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86477" w:rsidRDefault="005F11DB" w:rsidP="005F11DB">
      <w:pPr>
        <w:spacing w:after="0" w:line="360" w:lineRule="auto"/>
        <w:jc w:val="both"/>
        <w:rPr>
          <w:rFonts w:ascii="Palatino Linotype" w:hAnsi="Palatino Linotype" w:cs="Arial"/>
          <w:b/>
          <w:sz w:val="24"/>
          <w:szCs w:val="24"/>
        </w:rPr>
      </w:pPr>
      <w:r w:rsidRPr="00686477">
        <w:rPr>
          <w:rFonts w:ascii="Palatino Linotype" w:hAnsi="Palatino Linotype" w:cs="Arial"/>
          <w:b/>
          <w:sz w:val="24"/>
          <w:szCs w:val="24"/>
        </w:rPr>
        <w:t xml:space="preserve">VOTO PARTICULAR DEL COMISIONADO JOSÉ GUADALUPE LUNA HERNÁNDEZ EN EL RECURSO DE REVISIÓN </w:t>
      </w:r>
      <w:r w:rsidR="00CA2513">
        <w:rPr>
          <w:rFonts w:ascii="Palatino Linotype" w:hAnsi="Palatino Linotype"/>
          <w:b/>
          <w:sz w:val="24"/>
          <w:szCs w:val="24"/>
          <w:lang w:val="es-ES_tradnl"/>
        </w:rPr>
        <w:t>00</w:t>
      </w:r>
      <w:r w:rsidR="00715858">
        <w:rPr>
          <w:rFonts w:ascii="Palatino Linotype" w:hAnsi="Palatino Linotype"/>
          <w:b/>
          <w:sz w:val="24"/>
          <w:szCs w:val="24"/>
          <w:lang w:val="es-ES_tradnl"/>
        </w:rPr>
        <w:t>307</w:t>
      </w:r>
      <w:r w:rsidR="00CA2513">
        <w:rPr>
          <w:rFonts w:ascii="Palatino Linotype" w:hAnsi="Palatino Linotype"/>
          <w:b/>
          <w:sz w:val="24"/>
          <w:szCs w:val="24"/>
          <w:lang w:val="es-ES_tradnl"/>
        </w:rPr>
        <w:t>/INFOEM/IP/RR/2019</w:t>
      </w:r>
      <w:r w:rsidR="00A637EF" w:rsidRPr="00686477">
        <w:rPr>
          <w:rFonts w:ascii="Palatino Linotype" w:hAnsi="Palatino Linotype" w:cs="Arial"/>
          <w:b/>
          <w:sz w:val="24"/>
          <w:szCs w:val="24"/>
        </w:rPr>
        <w:t>.</w:t>
      </w:r>
    </w:p>
    <w:p w:rsidR="005F11DB" w:rsidRPr="00686477" w:rsidRDefault="005F11DB" w:rsidP="005F11DB">
      <w:pPr>
        <w:spacing w:after="0" w:line="360" w:lineRule="auto"/>
        <w:jc w:val="both"/>
        <w:rPr>
          <w:rFonts w:ascii="Palatino Linotype" w:hAnsi="Palatino Linotype" w:cs="Arial"/>
          <w:szCs w:val="24"/>
        </w:rPr>
      </w:pPr>
    </w:p>
    <w:p w:rsidR="00500B8D" w:rsidRPr="00686477" w:rsidRDefault="00500B8D" w:rsidP="00500B8D">
      <w:pPr>
        <w:spacing w:after="0" w:line="360" w:lineRule="auto"/>
        <w:jc w:val="center"/>
        <w:rPr>
          <w:rFonts w:ascii="Palatino Linotype" w:hAnsi="Palatino Linotype" w:cs="Arial"/>
          <w:b/>
          <w:szCs w:val="24"/>
        </w:rPr>
      </w:pPr>
      <w:r w:rsidRPr="00686477">
        <w:rPr>
          <w:rFonts w:ascii="Palatino Linotype" w:hAnsi="Palatino Linotype" w:cs="Arial"/>
          <w:b/>
          <w:szCs w:val="24"/>
        </w:rPr>
        <w:t>RESUMEN DEL VOTO</w:t>
      </w:r>
    </w:p>
    <w:p w:rsidR="00F66D10" w:rsidRDefault="00F66D10" w:rsidP="00F66D10">
      <w:pPr>
        <w:pStyle w:val="Prrafodelista"/>
        <w:spacing w:after="0" w:line="360" w:lineRule="auto"/>
        <w:ind w:left="0"/>
        <w:jc w:val="both"/>
        <w:rPr>
          <w:rFonts w:ascii="Palatino Linotype" w:hAnsi="Palatino Linotype" w:cs="Arial"/>
          <w:b/>
          <w:szCs w:val="24"/>
        </w:rPr>
      </w:pPr>
    </w:p>
    <w:p w:rsidR="00F66D10" w:rsidRDefault="00F66D10" w:rsidP="00F66D10">
      <w:pPr>
        <w:pStyle w:val="Prrafodelista"/>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Cuando en los archivos remitidos anexos a los informes justificados se desprendan datos personales susceptibles de ser protegidos como edad, correos electrónicos personales, entre otros,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debe abstenerse en todo momento de ponerlos a la vista de los particulares. Este Instituto es </w:t>
      </w:r>
      <w:r w:rsidR="006A5D4D">
        <w:rPr>
          <w:rFonts w:ascii="Palatino Linotype" w:hAnsi="Palatino Linotype" w:cs="Arial"/>
          <w:sz w:val="24"/>
          <w:szCs w:val="24"/>
        </w:rPr>
        <w:t xml:space="preserve">precisamente </w:t>
      </w:r>
      <w:r>
        <w:rPr>
          <w:rFonts w:ascii="Palatino Linotype" w:hAnsi="Palatino Linotype" w:cs="Arial"/>
          <w:sz w:val="24"/>
          <w:szCs w:val="24"/>
        </w:rPr>
        <w:t xml:space="preserve">el </w:t>
      </w:r>
      <w:r w:rsidR="006A5D4D">
        <w:rPr>
          <w:rFonts w:ascii="Palatino Linotype" w:hAnsi="Palatino Linotype" w:cs="Arial"/>
          <w:sz w:val="24"/>
          <w:szCs w:val="24"/>
        </w:rPr>
        <w:t>Ó</w:t>
      </w:r>
      <w:r>
        <w:rPr>
          <w:rFonts w:ascii="Palatino Linotype" w:hAnsi="Palatino Linotype" w:cs="Arial"/>
          <w:sz w:val="24"/>
          <w:szCs w:val="24"/>
        </w:rPr>
        <w:t xml:space="preserve">rgano </w:t>
      </w:r>
      <w:r w:rsidR="006A5D4D">
        <w:rPr>
          <w:rFonts w:ascii="Palatino Linotype" w:hAnsi="Palatino Linotype" w:cs="Arial"/>
          <w:sz w:val="24"/>
          <w:szCs w:val="24"/>
        </w:rPr>
        <w:t>G</w:t>
      </w:r>
      <w:r>
        <w:rPr>
          <w:rFonts w:ascii="Palatino Linotype" w:hAnsi="Palatino Linotype" w:cs="Arial"/>
          <w:sz w:val="24"/>
          <w:szCs w:val="24"/>
        </w:rPr>
        <w:t>arante del derecho a la protección de datos personales, por lo que no pueden ocurrir situaciones como la que aconteció en el presente asunto.</w:t>
      </w:r>
    </w:p>
    <w:p w:rsidR="005F11DB" w:rsidRDefault="005F11DB" w:rsidP="005F11DB">
      <w:pPr>
        <w:spacing w:after="0" w:line="360" w:lineRule="auto"/>
        <w:jc w:val="center"/>
        <w:rPr>
          <w:rFonts w:ascii="Palatino Linotype" w:hAnsi="Palatino Linotype" w:cs="Arial"/>
          <w:b/>
          <w:sz w:val="24"/>
          <w:szCs w:val="24"/>
        </w:rPr>
      </w:pPr>
    </w:p>
    <w:p w:rsidR="00357DBB" w:rsidRPr="00686477" w:rsidRDefault="00357DBB" w:rsidP="005F11DB">
      <w:pPr>
        <w:spacing w:after="0" w:line="360" w:lineRule="auto"/>
        <w:jc w:val="center"/>
        <w:rPr>
          <w:rFonts w:ascii="Palatino Linotype" w:hAnsi="Palatino Linotype" w:cs="Arial"/>
          <w:b/>
          <w:sz w:val="24"/>
          <w:szCs w:val="24"/>
        </w:rPr>
      </w:pPr>
    </w:p>
    <w:p w:rsidR="005F11DB" w:rsidRPr="00686477" w:rsidRDefault="00500B8D" w:rsidP="005F11DB">
      <w:pPr>
        <w:spacing w:after="0" w:line="360" w:lineRule="auto"/>
        <w:jc w:val="center"/>
        <w:rPr>
          <w:rFonts w:ascii="Palatino Linotype" w:hAnsi="Palatino Linotype" w:cs="Arial"/>
          <w:b/>
          <w:sz w:val="24"/>
          <w:szCs w:val="24"/>
        </w:rPr>
      </w:pPr>
      <w:r w:rsidRPr="00686477">
        <w:rPr>
          <w:rFonts w:ascii="Palatino Linotype" w:hAnsi="Palatino Linotype" w:cs="Arial"/>
          <w:b/>
          <w:sz w:val="24"/>
          <w:szCs w:val="24"/>
        </w:rPr>
        <w:t>ÍNDICE</w:t>
      </w:r>
    </w:p>
    <w:p w:rsidR="005F11DB" w:rsidRPr="00686477" w:rsidRDefault="005F11DB" w:rsidP="005F11DB">
      <w:pPr>
        <w:spacing w:after="0" w:line="360" w:lineRule="auto"/>
        <w:jc w:val="both"/>
        <w:rPr>
          <w:rFonts w:ascii="Palatino Linotype" w:hAnsi="Palatino Linotype" w:cs="Arial"/>
          <w:b/>
          <w:sz w:val="24"/>
          <w:szCs w:val="24"/>
        </w:rPr>
      </w:pPr>
    </w:p>
    <w:sdt>
      <w:sdtPr>
        <w:rPr>
          <w:rFonts w:ascii="Palatino Linotype" w:hAnsi="Palatino Linotype"/>
          <w:lang w:val="es-ES"/>
        </w:rPr>
        <w:id w:val="-1625236335"/>
        <w:docPartObj>
          <w:docPartGallery w:val="Table of Contents"/>
          <w:docPartUnique/>
        </w:docPartObj>
      </w:sdtPr>
      <w:sdtEndPr>
        <w:rPr>
          <w:b/>
          <w:bCs/>
        </w:rPr>
      </w:sdtEndPr>
      <w:sdtContent>
        <w:p w:rsidR="006A5D4D" w:rsidRPr="006A5D4D" w:rsidRDefault="005F11DB" w:rsidP="006A5D4D">
          <w:pPr>
            <w:pStyle w:val="TDC1"/>
            <w:tabs>
              <w:tab w:val="right" w:leader="dot" w:pos="8828"/>
            </w:tabs>
            <w:spacing w:line="480" w:lineRule="auto"/>
            <w:rPr>
              <w:rFonts w:ascii="Palatino Linotype" w:eastAsiaTheme="minorEastAsia" w:hAnsi="Palatino Linotype"/>
              <w:noProof/>
              <w:sz w:val="24"/>
              <w:szCs w:val="24"/>
              <w:lang w:eastAsia="es-MX"/>
            </w:rPr>
          </w:pPr>
          <w:r w:rsidRPr="006A5D4D">
            <w:rPr>
              <w:rFonts w:ascii="Palatino Linotype" w:eastAsiaTheme="majorEastAsia" w:hAnsi="Palatino Linotype" w:cstheme="majorBidi"/>
              <w:color w:val="000000" w:themeColor="text1"/>
              <w:sz w:val="24"/>
              <w:szCs w:val="24"/>
              <w:lang w:eastAsia="es-MX"/>
            </w:rPr>
            <w:fldChar w:fldCharType="begin"/>
          </w:r>
          <w:r w:rsidRPr="006A5D4D">
            <w:rPr>
              <w:rFonts w:ascii="Palatino Linotype" w:hAnsi="Palatino Linotype"/>
              <w:color w:val="000000" w:themeColor="text1"/>
              <w:sz w:val="24"/>
              <w:szCs w:val="24"/>
            </w:rPr>
            <w:instrText xml:space="preserve"> TOC \o "1-3" \h \z \u </w:instrText>
          </w:r>
          <w:r w:rsidRPr="006A5D4D">
            <w:rPr>
              <w:rFonts w:ascii="Palatino Linotype" w:eastAsiaTheme="majorEastAsia" w:hAnsi="Palatino Linotype" w:cstheme="majorBidi"/>
              <w:color w:val="000000" w:themeColor="text1"/>
              <w:sz w:val="24"/>
              <w:szCs w:val="24"/>
              <w:lang w:eastAsia="es-MX"/>
            </w:rPr>
            <w:fldChar w:fldCharType="separate"/>
          </w:r>
          <w:hyperlink w:anchor="_Toc4608347" w:history="1">
            <w:r w:rsidR="006A5D4D" w:rsidRPr="006A5D4D">
              <w:rPr>
                <w:rStyle w:val="Hipervnculo"/>
                <w:rFonts w:ascii="Palatino Linotype" w:hAnsi="Palatino Linotype"/>
                <w:b/>
                <w:noProof/>
                <w:sz w:val="24"/>
                <w:szCs w:val="24"/>
              </w:rPr>
              <w:t>I.</w:t>
            </w:r>
            <w:r w:rsidR="006A5D4D" w:rsidRPr="006A5D4D">
              <w:rPr>
                <w:rFonts w:ascii="Palatino Linotype" w:eastAsiaTheme="minorEastAsia" w:hAnsi="Palatino Linotype"/>
                <w:noProof/>
                <w:sz w:val="24"/>
                <w:szCs w:val="24"/>
                <w:lang w:eastAsia="es-MX"/>
              </w:rPr>
              <w:tab/>
            </w:r>
            <w:r w:rsidR="006A5D4D" w:rsidRPr="006A5D4D">
              <w:rPr>
                <w:rStyle w:val="Hipervnculo"/>
                <w:rFonts w:ascii="Palatino Linotype" w:hAnsi="Palatino Linotype"/>
                <w:b/>
                <w:noProof/>
                <w:sz w:val="24"/>
                <w:szCs w:val="24"/>
              </w:rPr>
              <w:t>Consideraciones Generales</w:t>
            </w:r>
            <w:r w:rsidR="006A5D4D" w:rsidRPr="006A5D4D">
              <w:rPr>
                <w:rFonts w:ascii="Palatino Linotype" w:hAnsi="Palatino Linotype"/>
                <w:noProof/>
                <w:webHidden/>
                <w:sz w:val="24"/>
                <w:szCs w:val="24"/>
              </w:rPr>
              <w:tab/>
            </w:r>
            <w:r w:rsidR="006A5D4D" w:rsidRPr="006A5D4D">
              <w:rPr>
                <w:rFonts w:ascii="Palatino Linotype" w:hAnsi="Palatino Linotype"/>
                <w:noProof/>
                <w:webHidden/>
                <w:sz w:val="24"/>
                <w:szCs w:val="24"/>
              </w:rPr>
              <w:fldChar w:fldCharType="begin"/>
            </w:r>
            <w:r w:rsidR="006A5D4D" w:rsidRPr="006A5D4D">
              <w:rPr>
                <w:rFonts w:ascii="Palatino Linotype" w:hAnsi="Palatino Linotype"/>
                <w:noProof/>
                <w:webHidden/>
                <w:sz w:val="24"/>
                <w:szCs w:val="24"/>
              </w:rPr>
              <w:instrText xml:space="preserve"> PAGEREF _Toc4608347 \h </w:instrText>
            </w:r>
            <w:r w:rsidR="006A5D4D" w:rsidRPr="006A5D4D">
              <w:rPr>
                <w:rFonts w:ascii="Palatino Linotype" w:hAnsi="Palatino Linotype"/>
                <w:noProof/>
                <w:webHidden/>
                <w:sz w:val="24"/>
                <w:szCs w:val="24"/>
              </w:rPr>
            </w:r>
            <w:r w:rsidR="006A5D4D" w:rsidRPr="006A5D4D">
              <w:rPr>
                <w:rFonts w:ascii="Palatino Linotype" w:hAnsi="Palatino Linotype"/>
                <w:noProof/>
                <w:webHidden/>
                <w:sz w:val="24"/>
                <w:szCs w:val="24"/>
              </w:rPr>
              <w:fldChar w:fldCharType="separate"/>
            </w:r>
            <w:r w:rsidR="006A5D4D" w:rsidRPr="006A5D4D">
              <w:rPr>
                <w:rFonts w:ascii="Palatino Linotype" w:hAnsi="Palatino Linotype"/>
                <w:noProof/>
                <w:webHidden/>
                <w:sz w:val="24"/>
                <w:szCs w:val="24"/>
              </w:rPr>
              <w:t>1</w:t>
            </w:r>
            <w:r w:rsidR="006A5D4D" w:rsidRPr="006A5D4D">
              <w:rPr>
                <w:rFonts w:ascii="Palatino Linotype" w:hAnsi="Palatino Linotype"/>
                <w:noProof/>
                <w:webHidden/>
                <w:sz w:val="24"/>
                <w:szCs w:val="24"/>
              </w:rPr>
              <w:fldChar w:fldCharType="end"/>
            </w:r>
          </w:hyperlink>
        </w:p>
        <w:p w:rsidR="006A5D4D" w:rsidRPr="006A5D4D" w:rsidRDefault="00280A63" w:rsidP="006A5D4D">
          <w:pPr>
            <w:pStyle w:val="TDC1"/>
            <w:tabs>
              <w:tab w:val="right" w:leader="dot" w:pos="8828"/>
            </w:tabs>
            <w:spacing w:line="480" w:lineRule="auto"/>
            <w:rPr>
              <w:rFonts w:ascii="Palatino Linotype" w:eastAsiaTheme="minorEastAsia" w:hAnsi="Palatino Linotype"/>
              <w:noProof/>
              <w:sz w:val="24"/>
              <w:szCs w:val="24"/>
              <w:lang w:eastAsia="es-MX"/>
            </w:rPr>
          </w:pPr>
          <w:hyperlink w:anchor="_Toc4608348" w:history="1">
            <w:r w:rsidR="006A5D4D" w:rsidRPr="006A5D4D">
              <w:rPr>
                <w:rStyle w:val="Hipervnculo"/>
                <w:rFonts w:ascii="Palatino Linotype" w:hAnsi="Palatino Linotype"/>
                <w:b/>
                <w:noProof/>
                <w:sz w:val="24"/>
                <w:szCs w:val="24"/>
              </w:rPr>
              <w:t>II.</w:t>
            </w:r>
            <w:r w:rsidR="006A5D4D" w:rsidRPr="006A5D4D">
              <w:rPr>
                <w:rFonts w:ascii="Palatino Linotype" w:eastAsiaTheme="minorEastAsia" w:hAnsi="Palatino Linotype"/>
                <w:noProof/>
                <w:sz w:val="24"/>
                <w:szCs w:val="24"/>
                <w:lang w:eastAsia="es-MX"/>
              </w:rPr>
              <w:tab/>
            </w:r>
            <w:r w:rsidR="006A5D4D" w:rsidRPr="006A5D4D">
              <w:rPr>
                <w:rStyle w:val="Hipervnculo"/>
                <w:rFonts w:ascii="Palatino Linotype" w:hAnsi="Palatino Linotype"/>
                <w:b/>
                <w:noProof/>
                <w:sz w:val="24"/>
                <w:szCs w:val="24"/>
              </w:rPr>
              <w:t>De los requerimientos planteados en el recurso de revisión.</w:t>
            </w:r>
            <w:r w:rsidR="006A5D4D" w:rsidRPr="006A5D4D">
              <w:rPr>
                <w:rFonts w:ascii="Palatino Linotype" w:hAnsi="Palatino Linotype"/>
                <w:noProof/>
                <w:webHidden/>
                <w:sz w:val="24"/>
                <w:szCs w:val="24"/>
              </w:rPr>
              <w:tab/>
            </w:r>
            <w:r w:rsidR="006A5D4D" w:rsidRPr="006A5D4D">
              <w:rPr>
                <w:rFonts w:ascii="Palatino Linotype" w:hAnsi="Palatino Linotype"/>
                <w:noProof/>
                <w:webHidden/>
                <w:sz w:val="24"/>
                <w:szCs w:val="24"/>
              </w:rPr>
              <w:fldChar w:fldCharType="begin"/>
            </w:r>
            <w:r w:rsidR="006A5D4D" w:rsidRPr="006A5D4D">
              <w:rPr>
                <w:rFonts w:ascii="Palatino Linotype" w:hAnsi="Palatino Linotype"/>
                <w:noProof/>
                <w:webHidden/>
                <w:sz w:val="24"/>
                <w:szCs w:val="24"/>
              </w:rPr>
              <w:instrText xml:space="preserve"> PAGEREF _Toc4608348 \h </w:instrText>
            </w:r>
            <w:r w:rsidR="006A5D4D" w:rsidRPr="006A5D4D">
              <w:rPr>
                <w:rFonts w:ascii="Palatino Linotype" w:hAnsi="Palatino Linotype"/>
                <w:noProof/>
                <w:webHidden/>
                <w:sz w:val="24"/>
                <w:szCs w:val="24"/>
              </w:rPr>
            </w:r>
            <w:r w:rsidR="006A5D4D" w:rsidRPr="006A5D4D">
              <w:rPr>
                <w:rFonts w:ascii="Palatino Linotype" w:hAnsi="Palatino Linotype"/>
                <w:noProof/>
                <w:webHidden/>
                <w:sz w:val="24"/>
                <w:szCs w:val="24"/>
              </w:rPr>
              <w:fldChar w:fldCharType="separate"/>
            </w:r>
            <w:r w:rsidR="006A5D4D" w:rsidRPr="006A5D4D">
              <w:rPr>
                <w:rFonts w:ascii="Palatino Linotype" w:hAnsi="Palatino Linotype"/>
                <w:noProof/>
                <w:webHidden/>
                <w:sz w:val="24"/>
                <w:szCs w:val="24"/>
              </w:rPr>
              <w:t>3</w:t>
            </w:r>
            <w:r w:rsidR="006A5D4D" w:rsidRPr="006A5D4D">
              <w:rPr>
                <w:rFonts w:ascii="Palatino Linotype" w:hAnsi="Palatino Linotype"/>
                <w:noProof/>
                <w:webHidden/>
                <w:sz w:val="24"/>
                <w:szCs w:val="24"/>
              </w:rPr>
              <w:fldChar w:fldCharType="end"/>
            </w:r>
          </w:hyperlink>
        </w:p>
        <w:p w:rsidR="005F11DB" w:rsidRPr="00686477" w:rsidRDefault="005F11DB" w:rsidP="006A5D4D">
          <w:pPr>
            <w:spacing w:line="480" w:lineRule="auto"/>
            <w:rPr>
              <w:rFonts w:ascii="Palatino Linotype" w:hAnsi="Palatino Linotype"/>
            </w:rPr>
          </w:pPr>
          <w:r w:rsidRPr="006A5D4D">
            <w:rPr>
              <w:rFonts w:ascii="Palatino Linotype" w:hAnsi="Palatino Linotype"/>
              <w:b/>
              <w:bCs/>
              <w:color w:val="000000" w:themeColor="text1"/>
              <w:sz w:val="24"/>
              <w:szCs w:val="24"/>
              <w:lang w:val="es-ES"/>
            </w:rPr>
            <w:fldChar w:fldCharType="end"/>
          </w:r>
        </w:p>
      </w:sdtContent>
    </w:sdt>
    <w:p w:rsidR="00F66D10" w:rsidRDefault="00F66D10" w:rsidP="00F66D10">
      <w:pPr>
        <w:pStyle w:val="Ttulo1"/>
        <w:ind w:left="720"/>
        <w:rPr>
          <w:rFonts w:ascii="Palatino Linotype" w:hAnsi="Palatino Linotype"/>
          <w:b/>
          <w:color w:val="000000" w:themeColor="text1"/>
          <w:sz w:val="24"/>
          <w:szCs w:val="24"/>
        </w:rPr>
      </w:pPr>
    </w:p>
    <w:p w:rsidR="00F66D10" w:rsidRDefault="00F66D10" w:rsidP="00F66D10"/>
    <w:p w:rsidR="00F66D10" w:rsidRDefault="00F66D10" w:rsidP="00F66D10"/>
    <w:p w:rsidR="005F11DB" w:rsidRPr="00686477"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4608347"/>
      <w:r w:rsidRPr="00686477">
        <w:rPr>
          <w:rFonts w:ascii="Palatino Linotype" w:hAnsi="Palatino Linotype"/>
          <w:b/>
          <w:color w:val="000000" w:themeColor="text1"/>
          <w:sz w:val="24"/>
          <w:szCs w:val="24"/>
        </w:rPr>
        <w:lastRenderedPageBreak/>
        <w:t>Consideraciones Generales</w:t>
      </w:r>
      <w:bookmarkEnd w:id="0"/>
    </w:p>
    <w:p w:rsidR="005F11DB" w:rsidRPr="00686477" w:rsidRDefault="005F11DB" w:rsidP="005F11DB">
      <w:pPr>
        <w:pStyle w:val="Prrafodelista"/>
        <w:spacing w:after="0" w:line="360" w:lineRule="auto"/>
        <w:ind w:left="1080"/>
        <w:jc w:val="both"/>
        <w:rPr>
          <w:rFonts w:ascii="Palatino Linotype" w:hAnsi="Palatino Linotype" w:cs="Arial"/>
          <w:b/>
          <w:sz w:val="24"/>
          <w:szCs w:val="24"/>
        </w:rPr>
      </w:pPr>
    </w:p>
    <w:p w:rsidR="005F11DB" w:rsidRPr="00686477"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eastAsia="Times New Roman" w:hAnsi="Palatino Linotype" w:cs="Arial"/>
          <w:sz w:val="24"/>
          <w:szCs w:val="24"/>
          <w:lang w:val="es-ES_tradnl"/>
        </w:rPr>
        <w:t xml:space="preserve">He concurrido con mi </w:t>
      </w:r>
      <w:r w:rsidRPr="00686477">
        <w:rPr>
          <w:rFonts w:ascii="Palatino Linotype" w:eastAsia="Times New Roman" w:hAnsi="Palatino Linotype" w:cs="Arial"/>
          <w:b/>
          <w:sz w:val="24"/>
          <w:szCs w:val="24"/>
          <w:lang w:val="es-ES_tradnl"/>
        </w:rPr>
        <w:t>voto particular</w:t>
      </w:r>
      <w:r w:rsidRPr="00686477">
        <w:rPr>
          <w:rFonts w:ascii="Palatino Linotype" w:eastAsia="Times New Roman" w:hAnsi="Palatino Linotype" w:cs="Arial"/>
          <w:sz w:val="24"/>
          <w:szCs w:val="24"/>
          <w:lang w:val="es-ES_tradnl"/>
        </w:rPr>
        <w:t xml:space="preserve"> de la presente resolución emitida </w:t>
      </w:r>
      <w:r w:rsidRPr="00686477">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D72A83" w:rsidRPr="00686477">
        <w:rPr>
          <w:rFonts w:ascii="Palatino Linotype" w:hAnsi="Palatino Linotype" w:cs="Arial"/>
          <w:sz w:val="24"/>
          <w:szCs w:val="24"/>
        </w:rPr>
        <w:t>Décim</w:t>
      </w:r>
      <w:r w:rsidR="00010A49" w:rsidRPr="00686477">
        <w:rPr>
          <w:rFonts w:ascii="Palatino Linotype" w:hAnsi="Palatino Linotype" w:cs="Arial"/>
          <w:sz w:val="24"/>
          <w:szCs w:val="24"/>
        </w:rPr>
        <w:t>a</w:t>
      </w:r>
      <w:r w:rsidR="009979C7" w:rsidRPr="00686477">
        <w:rPr>
          <w:rFonts w:ascii="Palatino Linotype" w:hAnsi="Palatino Linotype" w:cs="Arial"/>
          <w:sz w:val="24"/>
          <w:szCs w:val="24"/>
        </w:rPr>
        <w:t xml:space="preserve"> </w:t>
      </w:r>
      <w:r w:rsidR="00CB086F">
        <w:rPr>
          <w:rFonts w:ascii="Palatino Linotype" w:hAnsi="Palatino Linotype" w:cs="Arial"/>
          <w:sz w:val="24"/>
          <w:szCs w:val="24"/>
        </w:rPr>
        <w:t xml:space="preserve">Segunda </w:t>
      </w:r>
      <w:r w:rsidR="00A637EF" w:rsidRPr="00686477">
        <w:rPr>
          <w:rFonts w:ascii="Palatino Linotype" w:hAnsi="Palatino Linotype" w:cs="Arial"/>
          <w:sz w:val="24"/>
          <w:szCs w:val="24"/>
        </w:rPr>
        <w:t>S</w:t>
      </w:r>
      <w:r w:rsidRPr="00686477">
        <w:rPr>
          <w:rFonts w:ascii="Palatino Linotype" w:hAnsi="Palatino Linotype" w:cs="Arial"/>
          <w:sz w:val="24"/>
          <w:szCs w:val="24"/>
        </w:rPr>
        <w:t>esión or</w:t>
      </w:r>
      <w:r w:rsidR="00C81948" w:rsidRPr="00686477">
        <w:rPr>
          <w:rFonts w:ascii="Palatino Linotype" w:hAnsi="Palatino Linotype" w:cs="Arial"/>
          <w:sz w:val="24"/>
          <w:szCs w:val="24"/>
        </w:rPr>
        <w:t>d</w:t>
      </w:r>
      <w:r w:rsidRPr="00686477">
        <w:rPr>
          <w:rFonts w:ascii="Palatino Linotype" w:hAnsi="Palatino Linotype" w:cs="Arial"/>
          <w:sz w:val="24"/>
          <w:szCs w:val="24"/>
        </w:rPr>
        <w:t>inaría de</w:t>
      </w:r>
      <w:r w:rsidR="00AE09CF" w:rsidRPr="00686477">
        <w:rPr>
          <w:rFonts w:ascii="Palatino Linotype" w:hAnsi="Palatino Linotype" w:cs="Arial"/>
          <w:sz w:val="24"/>
          <w:szCs w:val="24"/>
        </w:rPr>
        <w:t xml:space="preserve"> fecha</w:t>
      </w:r>
      <w:r w:rsidR="00696770" w:rsidRPr="00686477">
        <w:rPr>
          <w:rFonts w:ascii="Palatino Linotype" w:hAnsi="Palatino Linotype" w:cs="Arial"/>
          <w:sz w:val="24"/>
          <w:szCs w:val="24"/>
        </w:rPr>
        <w:t xml:space="preserve"> </w:t>
      </w:r>
      <w:r w:rsidR="00CB086F">
        <w:rPr>
          <w:rFonts w:ascii="Palatino Linotype" w:hAnsi="Palatino Linotype" w:cs="Arial"/>
          <w:sz w:val="24"/>
          <w:szCs w:val="24"/>
        </w:rPr>
        <w:t>veintiséis</w:t>
      </w:r>
      <w:r w:rsidRPr="00686477">
        <w:rPr>
          <w:rFonts w:ascii="Palatino Linotype" w:hAnsi="Palatino Linotype" w:cs="Arial"/>
          <w:sz w:val="24"/>
          <w:szCs w:val="24"/>
        </w:rPr>
        <w:t xml:space="preserve"> </w:t>
      </w:r>
      <w:r w:rsidR="00FA35A6" w:rsidRPr="00686477">
        <w:rPr>
          <w:rFonts w:ascii="Palatino Linotype" w:hAnsi="Palatino Linotype" w:cs="Arial"/>
          <w:sz w:val="24"/>
          <w:szCs w:val="24"/>
        </w:rPr>
        <w:t>(</w:t>
      </w:r>
      <w:r w:rsidR="00CB086F">
        <w:rPr>
          <w:rFonts w:ascii="Palatino Linotype" w:hAnsi="Palatino Linotype" w:cs="Arial"/>
          <w:sz w:val="24"/>
          <w:szCs w:val="24"/>
        </w:rPr>
        <w:t>26</w:t>
      </w:r>
      <w:r w:rsidRPr="00686477">
        <w:rPr>
          <w:rFonts w:ascii="Palatino Linotype" w:hAnsi="Palatino Linotype" w:cs="Arial"/>
          <w:sz w:val="24"/>
          <w:szCs w:val="24"/>
        </w:rPr>
        <w:t xml:space="preserve">) de </w:t>
      </w:r>
      <w:r w:rsidR="00D72A83" w:rsidRPr="00686477">
        <w:rPr>
          <w:rFonts w:ascii="Palatino Linotype" w:hAnsi="Palatino Linotype" w:cs="Arial"/>
          <w:sz w:val="24"/>
          <w:szCs w:val="24"/>
        </w:rPr>
        <w:t>marz</w:t>
      </w:r>
      <w:r w:rsidR="00010A49" w:rsidRPr="00686477">
        <w:rPr>
          <w:rFonts w:ascii="Palatino Linotype" w:hAnsi="Palatino Linotype" w:cs="Arial"/>
          <w:sz w:val="24"/>
          <w:szCs w:val="24"/>
        </w:rPr>
        <w:t>o</w:t>
      </w:r>
      <w:r w:rsidR="00D63CE5" w:rsidRPr="00686477">
        <w:rPr>
          <w:rFonts w:ascii="Palatino Linotype" w:hAnsi="Palatino Linotype" w:cs="Arial"/>
          <w:sz w:val="24"/>
          <w:szCs w:val="24"/>
        </w:rPr>
        <w:t xml:space="preserve"> de dos mil dieci</w:t>
      </w:r>
      <w:r w:rsidR="00D72A83" w:rsidRPr="00686477">
        <w:rPr>
          <w:rFonts w:ascii="Palatino Linotype" w:hAnsi="Palatino Linotype" w:cs="Arial"/>
          <w:sz w:val="24"/>
          <w:szCs w:val="24"/>
        </w:rPr>
        <w:t>nueve</w:t>
      </w:r>
      <w:r w:rsidR="00A637EF" w:rsidRPr="00686477">
        <w:rPr>
          <w:rFonts w:ascii="Palatino Linotype" w:hAnsi="Palatino Linotype" w:cs="Arial"/>
          <w:sz w:val="24"/>
          <w:szCs w:val="24"/>
        </w:rPr>
        <w:t xml:space="preserve">, en </w:t>
      </w:r>
      <w:r w:rsidR="00010A49" w:rsidRPr="00686477">
        <w:rPr>
          <w:rFonts w:ascii="Palatino Linotype" w:hAnsi="Palatino Linotype" w:cs="Arial"/>
          <w:sz w:val="24"/>
          <w:szCs w:val="24"/>
        </w:rPr>
        <w:t>e</w:t>
      </w:r>
      <w:r w:rsidRPr="00686477">
        <w:rPr>
          <w:rFonts w:ascii="Palatino Linotype" w:hAnsi="Palatino Linotype" w:cs="Arial"/>
          <w:sz w:val="24"/>
          <w:szCs w:val="24"/>
        </w:rPr>
        <w:t>l recurso de revisión promovido en contra de la respuesta del</w:t>
      </w:r>
      <w:r w:rsidRPr="00686477">
        <w:rPr>
          <w:rFonts w:ascii="Palatino Linotype" w:hAnsi="Palatino Linotype"/>
          <w:sz w:val="24"/>
          <w:szCs w:val="24"/>
        </w:rPr>
        <w:t xml:space="preserve"> </w:t>
      </w:r>
      <w:r w:rsidR="00CB086F">
        <w:rPr>
          <w:rFonts w:ascii="Palatino Linotype" w:hAnsi="Palatino Linotype" w:cs="Arial"/>
          <w:b/>
          <w:sz w:val="24"/>
          <w:szCs w:val="24"/>
        </w:rPr>
        <w:t>Ayuntamiento de Tecámac</w:t>
      </w:r>
      <w:r w:rsidRPr="00686477">
        <w:rPr>
          <w:rFonts w:ascii="Palatino Linotype" w:hAnsi="Palatino Linotype" w:cs="Arial"/>
          <w:sz w:val="24"/>
          <w:szCs w:val="24"/>
        </w:rPr>
        <w:t>, procedimiento al que se le</w:t>
      </w:r>
      <w:r w:rsidR="00A637EF" w:rsidRPr="00686477">
        <w:rPr>
          <w:rFonts w:ascii="Palatino Linotype" w:hAnsi="Palatino Linotype" w:cs="Arial"/>
          <w:sz w:val="24"/>
          <w:szCs w:val="24"/>
        </w:rPr>
        <w:t xml:space="preserve">s asignó </w:t>
      </w:r>
      <w:r w:rsidR="007C1F15" w:rsidRPr="00686477">
        <w:rPr>
          <w:rFonts w:ascii="Palatino Linotype" w:hAnsi="Palatino Linotype" w:cs="Arial"/>
          <w:sz w:val="24"/>
          <w:szCs w:val="24"/>
        </w:rPr>
        <w:t>e</w:t>
      </w:r>
      <w:r w:rsidRPr="00686477">
        <w:rPr>
          <w:rFonts w:ascii="Palatino Linotype" w:hAnsi="Palatino Linotype" w:cs="Arial"/>
          <w:sz w:val="24"/>
          <w:szCs w:val="24"/>
        </w:rPr>
        <w:t xml:space="preserve">l número de expediente </w:t>
      </w:r>
      <w:r w:rsidR="00715858">
        <w:rPr>
          <w:rFonts w:ascii="Palatino Linotype" w:hAnsi="Palatino Linotype"/>
          <w:b/>
          <w:sz w:val="24"/>
          <w:szCs w:val="24"/>
          <w:lang w:val="es-ES_tradnl"/>
        </w:rPr>
        <w:t>00307/INFOEM/IP/RR/2019</w:t>
      </w:r>
      <w:r w:rsidR="00D72A83" w:rsidRPr="00686477">
        <w:rPr>
          <w:rFonts w:ascii="Palatino Linotype" w:hAnsi="Palatino Linotype"/>
          <w:b/>
          <w:sz w:val="24"/>
          <w:szCs w:val="24"/>
          <w:lang w:val="es-ES_tradnl"/>
        </w:rPr>
        <w:t>.</w:t>
      </w:r>
      <w:r w:rsidRPr="00686477">
        <w:rPr>
          <w:rFonts w:ascii="Palatino Linotype" w:hAnsi="Palatino Linotype" w:cs="Arial"/>
          <w:sz w:val="24"/>
          <w:szCs w:val="24"/>
        </w:rPr>
        <w:t xml:space="preserve"> </w:t>
      </w:r>
    </w:p>
    <w:p w:rsidR="005F11DB" w:rsidRPr="00686477" w:rsidRDefault="005F11DB" w:rsidP="005F11DB">
      <w:pPr>
        <w:pStyle w:val="Prrafodelista"/>
        <w:spacing w:after="0" w:line="360" w:lineRule="auto"/>
        <w:ind w:left="426"/>
        <w:jc w:val="both"/>
        <w:rPr>
          <w:rFonts w:ascii="Palatino Linotype" w:hAnsi="Palatino Linotype" w:cs="Arial"/>
          <w:sz w:val="24"/>
          <w:szCs w:val="24"/>
        </w:rPr>
      </w:pPr>
    </w:p>
    <w:p w:rsidR="005F11DB" w:rsidRPr="00686477" w:rsidRDefault="005F11DB" w:rsidP="00CB086F">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eastAsia="Times New Roman" w:hAnsi="Palatino Linotype" w:cs="Arial"/>
          <w:sz w:val="24"/>
          <w:szCs w:val="24"/>
          <w:lang w:val="es-ES_tradnl"/>
        </w:rPr>
        <w:t>La</w:t>
      </w:r>
      <w:r w:rsidRPr="00686477">
        <w:rPr>
          <w:rFonts w:ascii="Palatino Linotype" w:hAnsi="Palatino Linotype" w:cs="Arial"/>
          <w:sz w:val="24"/>
          <w:szCs w:val="24"/>
        </w:rPr>
        <w:t xml:space="preserve"> resolución determin</w:t>
      </w:r>
      <w:r w:rsidR="00CB086F">
        <w:rPr>
          <w:rFonts w:ascii="Palatino Linotype" w:hAnsi="Palatino Linotype" w:cs="Arial"/>
          <w:sz w:val="24"/>
          <w:szCs w:val="24"/>
        </w:rPr>
        <w:t>o</w:t>
      </w:r>
      <w:r w:rsidRPr="00686477">
        <w:rPr>
          <w:rFonts w:ascii="Palatino Linotype" w:hAnsi="Palatino Linotype" w:cs="Arial"/>
          <w:sz w:val="24"/>
          <w:szCs w:val="24"/>
        </w:rPr>
        <w:t xml:space="preserve"> </w:t>
      </w:r>
      <w:r w:rsidR="00CB086F" w:rsidRPr="00CB086F">
        <w:rPr>
          <w:rFonts w:ascii="Palatino Linotype" w:hAnsi="Palatino Linotype" w:cs="Arial"/>
          <w:sz w:val="24"/>
          <w:szCs w:val="24"/>
        </w:rPr>
        <w:t>ordena</w:t>
      </w:r>
      <w:r w:rsidR="00CB086F">
        <w:rPr>
          <w:rFonts w:ascii="Palatino Linotype" w:hAnsi="Palatino Linotype" w:cs="Arial"/>
          <w:sz w:val="24"/>
          <w:szCs w:val="24"/>
        </w:rPr>
        <w:t>r</w:t>
      </w:r>
      <w:r w:rsidR="00CB086F" w:rsidRPr="00CB086F">
        <w:rPr>
          <w:rFonts w:ascii="Palatino Linotype" w:hAnsi="Palatino Linotype" w:cs="Arial"/>
          <w:sz w:val="24"/>
          <w:szCs w:val="24"/>
        </w:rPr>
        <w:t xml:space="preserve"> al sujeto obligado atienda la solicitud de información </w:t>
      </w:r>
      <w:r w:rsidR="00CB086F">
        <w:rPr>
          <w:rFonts w:ascii="Palatino Linotype" w:hAnsi="Palatino Linotype" w:cs="Arial"/>
          <w:sz w:val="24"/>
          <w:szCs w:val="24"/>
        </w:rPr>
        <w:t xml:space="preserve">por configurarse la figura negativa ficta </w:t>
      </w:r>
      <w:r w:rsidR="00CB086F" w:rsidRPr="00CB086F">
        <w:rPr>
          <w:rFonts w:ascii="Palatino Linotype" w:hAnsi="Palatino Linotype" w:cs="Arial"/>
          <w:sz w:val="24"/>
          <w:szCs w:val="24"/>
        </w:rPr>
        <w:t>y haga entrega a la recurrente</w:t>
      </w:r>
      <w:r w:rsidR="00CB086F">
        <w:rPr>
          <w:rFonts w:ascii="Palatino Linotype" w:hAnsi="Palatino Linotype" w:cs="Arial"/>
          <w:sz w:val="24"/>
          <w:szCs w:val="24"/>
        </w:rPr>
        <w:t>, la información faltante.</w:t>
      </w:r>
    </w:p>
    <w:p w:rsidR="00756AED" w:rsidRPr="00686477" w:rsidRDefault="00756AED" w:rsidP="00756AED">
      <w:pPr>
        <w:pStyle w:val="Prrafodelista"/>
        <w:rPr>
          <w:rFonts w:ascii="Palatino Linotype" w:hAnsi="Palatino Linotype" w:cs="Arial"/>
          <w:sz w:val="24"/>
          <w:szCs w:val="24"/>
        </w:rPr>
      </w:pPr>
    </w:p>
    <w:p w:rsidR="004A073D" w:rsidRDefault="005F11DB" w:rsidP="004A073D">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eastAsia="Times New Roman" w:hAnsi="Palatino Linotype" w:cs="Arial"/>
          <w:sz w:val="24"/>
          <w:szCs w:val="24"/>
          <w:lang w:val="es-ES_tradnl"/>
        </w:rPr>
        <w:t>Mi</w:t>
      </w:r>
      <w:r w:rsidRPr="00686477">
        <w:rPr>
          <w:rFonts w:ascii="Palatino Linotype" w:hAnsi="Palatino Linotype" w:cs="Arial"/>
          <w:sz w:val="24"/>
          <w:szCs w:val="24"/>
        </w:rPr>
        <w:t xml:space="preserve"> voto particular se deriva del hecho de que </w:t>
      </w:r>
      <w:r w:rsidR="00500B8D" w:rsidRPr="00686477">
        <w:rPr>
          <w:rFonts w:ascii="Palatino Linotype" w:hAnsi="Palatino Linotype" w:cs="Arial"/>
          <w:sz w:val="24"/>
          <w:szCs w:val="24"/>
        </w:rPr>
        <w:t xml:space="preserve">la Ponencia </w:t>
      </w:r>
      <w:proofErr w:type="spellStart"/>
      <w:r w:rsidR="00500B8D" w:rsidRPr="00686477">
        <w:rPr>
          <w:rFonts w:ascii="Palatino Linotype" w:hAnsi="Palatino Linotype" w:cs="Arial"/>
          <w:sz w:val="24"/>
          <w:szCs w:val="24"/>
        </w:rPr>
        <w:t>R</w:t>
      </w:r>
      <w:r w:rsidR="00804F0F" w:rsidRPr="00686477">
        <w:rPr>
          <w:rFonts w:ascii="Palatino Linotype" w:hAnsi="Palatino Linotype" w:cs="Arial"/>
          <w:sz w:val="24"/>
          <w:szCs w:val="24"/>
        </w:rPr>
        <w:t>esolutora</w:t>
      </w:r>
      <w:proofErr w:type="spellEnd"/>
      <w:r w:rsidR="00804F0F" w:rsidRPr="00686477">
        <w:rPr>
          <w:rFonts w:ascii="Palatino Linotype" w:hAnsi="Palatino Linotype" w:cs="Arial"/>
          <w:sz w:val="24"/>
          <w:szCs w:val="24"/>
        </w:rPr>
        <w:t xml:space="preserve"> </w:t>
      </w:r>
      <w:r w:rsidR="004A073D">
        <w:rPr>
          <w:rFonts w:ascii="Palatino Linotype" w:hAnsi="Palatino Linotype" w:cs="Arial"/>
          <w:sz w:val="24"/>
          <w:szCs w:val="24"/>
        </w:rPr>
        <w:t>puso a la vista un archivo por considerar que el mismo atendía a parte de lo solicitado, como se aprecia:</w:t>
      </w:r>
    </w:p>
    <w:p w:rsidR="004A073D" w:rsidRPr="004A073D" w:rsidRDefault="004A073D" w:rsidP="004A073D">
      <w:pPr>
        <w:pStyle w:val="Prrafodelista"/>
        <w:rPr>
          <w:rFonts w:ascii="Palatino Linotype" w:hAnsi="Palatino Linotype" w:cs="Arial"/>
          <w:sz w:val="24"/>
          <w:szCs w:val="24"/>
        </w:rPr>
      </w:pPr>
    </w:p>
    <w:p w:rsidR="0074658D" w:rsidRPr="00686477" w:rsidRDefault="004A073D" w:rsidP="004A073D">
      <w:pPr>
        <w:pStyle w:val="Prrafodelista"/>
        <w:spacing w:after="0" w:line="360" w:lineRule="auto"/>
        <w:ind w:left="0"/>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30319</wp:posOffset>
                </wp:positionH>
                <wp:positionV relativeFrom="paragraph">
                  <wp:posOffset>389890</wp:posOffset>
                </wp:positionV>
                <wp:extent cx="5568486" cy="225188"/>
                <wp:effectExtent l="19050" t="19050" r="13335" b="22860"/>
                <wp:wrapNone/>
                <wp:docPr id="2" name="Rectángulo 2"/>
                <wp:cNvGraphicFramePr/>
                <a:graphic xmlns:a="http://schemas.openxmlformats.org/drawingml/2006/main">
                  <a:graphicData uri="http://schemas.microsoft.com/office/word/2010/wordprocessingShape">
                    <wps:wsp>
                      <wps:cNvSpPr/>
                      <wps:spPr>
                        <a:xfrm>
                          <a:off x="0" y="0"/>
                          <a:ext cx="5568486" cy="22518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073D" w:rsidRDefault="004A073D" w:rsidP="004A073D">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 o:spid="_x0000_s1026" style="position:absolute;left:0;text-align:left;margin-left:2.4pt;margin-top:30.7pt;width:438.45pt;height:1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TdqQIAAJwFAAAOAAAAZHJzL2Uyb0RvYy54bWysVMFu2zAMvQ/YPwi6r3a8pMuMOkXQIsOA&#10;oi3aDj0rshwbkEVNUmJnf7Nv2Y+Nkmw36IodhvkgUyL5KD6RvLjsW0kOwtgGVEFnZyklQnEoG7Ur&#10;6LenzYclJdYxVTIJShT0KCy9XL1/d9HpXGRQgyyFIQiibN7pgtbO6TxJLK9Fy+wZaKFQWYFpmcOt&#10;2SWlYR2itzLJ0vQ86cCU2gAX1uLpdVTSVcCvKsHdXVVZ4YgsKN7NhdWEdevXZHXB8p1hum74cA32&#10;D7doWaMw6AR1zRwje9P8AdU23ICFyp1xaBOoqoaLkANmM0tfZfNYMy1CLkiO1RNN9v/B8tvDvSFN&#10;WdCMEsVafKIHJO3XT7XbSyCZJ6jTNke7R31vhp1F0WfbV6b1f8yD9IHU40Sq6B3heLhYnC/ny3NK&#10;OOqybDFbLj1o8uKtjXVfBLTECwU1GD9wyQ431kXT0cQHU7BppMRzlktFuoJ+XM7SNHhYkE3ptV5p&#10;zW57JQ05MHz7zSbFbwh8YobXkApv43OMWQXJHaWIAR5EhfRgHlmM4AtTTLCMc6HcLKpqVooYbXEa&#10;bPQIOUuFgB65wltO2APAaBlBRuzIwGDvXUWo68l5SP1vzpNHiAzKTc5to8C8lZnErIbI0X4kKVLj&#10;WXL9tkcTL26hPGIdGYgNZjXfNPiYN8y6e2awo7D3cEq4O1wqCfhoMEiU1GB+vHXu7bHQUUtJhx1a&#10;UPt9z4ygRH5V2AKfZ/O5b+mwmS8+Zbgxp5rtqUbt2yvAQpjhPNI8iN7eyVGsDLTPOEzWPiqqmOIY&#10;u6DcmXFz5eLkwHHExXodzLCNNXM36lFzD+4J9sX61D8zo4eKdtgLtzB2M8tfFXa09Z4K1nsHVROq&#10;/oXXgXocAaGGhnHlZ8zpPli9DNXVbwAAAP//AwBQSwMEFAAGAAgAAAAhAOhwIHXcAAAABwEAAA8A&#10;AABkcnMvZG93bnJldi54bWxMzkFPhDAQBeC7if+hGRNvbmFDWGAZNsZEjd5EzV5n6QgE2hLaXfDf&#10;W096nLzJe195WPUoLjy73hqEeBOBYNNY1ZsW4eP98S4D4TwZRaM1jPDNDg7V9VVJhbKLeeNL7VsR&#10;SowrCKHzfiqkdE3HmtzGTmxC9mVnTT6ccyvVTEso16PcRlEqNfUmLHQ08UPHzVCfNcLLsh37Y0uv&#10;z/VQfw42eYp3uUa8vVnv9yA8r/7vGX75gQ5VMJ3s2SgnRoQkwD1CGicgQpxl8Q7ECSFPc5BVKf/7&#10;qx8AAAD//wMAUEsBAi0AFAAGAAgAAAAhALaDOJL+AAAA4QEAABMAAAAAAAAAAAAAAAAAAAAAAFtD&#10;b250ZW50X1R5cGVzXS54bWxQSwECLQAUAAYACAAAACEAOP0h/9YAAACUAQAACwAAAAAAAAAAAAAA&#10;AAAvAQAAX3JlbHMvLnJlbHNQSwECLQAUAAYACAAAACEAsIsk3akCAACcBQAADgAAAAAAAAAAAAAA&#10;AAAuAgAAZHJzL2Uyb0RvYy54bWxQSwECLQAUAAYACAAAACEA6HAgddwAAAAHAQAADwAAAAAAAAAA&#10;AAAAAAADBQAAZHJzL2Rvd25yZXYueG1sUEsFBgAAAAAEAAQA8wAAAAwGAAAAAA==&#10;" filled="f" strokecolor="red" strokeweight="3pt">
                <v:textbox>
                  <w:txbxContent>
                    <w:p w:rsidR="004A073D" w:rsidRDefault="004A073D" w:rsidP="004A073D">
                      <w:pPr>
                        <w:jc w:val="center"/>
                      </w:pPr>
                      <w:r>
                        <w:t>1</w:t>
                      </w:r>
                    </w:p>
                  </w:txbxContent>
                </v:textbox>
              </v:rect>
            </w:pict>
          </mc:Fallback>
        </mc:AlternateContent>
      </w:r>
      <w:r>
        <w:rPr>
          <w:rFonts w:ascii="Palatino Linotype" w:hAnsi="Palatino Linotype" w:cs="Arial"/>
          <w:noProof/>
          <w:sz w:val="24"/>
          <w:szCs w:val="24"/>
          <w:lang w:eastAsia="es-MX"/>
        </w:rPr>
        <w:drawing>
          <wp:inline distT="0" distB="0" distL="0" distR="0">
            <wp:extent cx="5602605" cy="1391920"/>
            <wp:effectExtent l="19050" t="19050" r="1714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1391920"/>
                    </a:xfrm>
                    <a:prstGeom prst="rect">
                      <a:avLst/>
                    </a:prstGeom>
                    <a:noFill/>
                    <a:ln>
                      <a:solidFill>
                        <a:schemeClr val="tx1"/>
                      </a:solidFill>
                    </a:ln>
                  </pic:spPr>
                </pic:pic>
              </a:graphicData>
            </a:graphic>
          </wp:inline>
        </w:drawing>
      </w:r>
      <w:r w:rsidRPr="00686477">
        <w:rPr>
          <w:rFonts w:ascii="Palatino Linotype" w:hAnsi="Palatino Linotype" w:cs="Arial"/>
          <w:sz w:val="24"/>
          <w:szCs w:val="24"/>
        </w:rPr>
        <w:t xml:space="preserve"> </w:t>
      </w:r>
    </w:p>
    <w:p w:rsidR="005F11DB" w:rsidRPr="00686477" w:rsidRDefault="004A073D" w:rsidP="00A235C1">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Si bien es cierto</w:t>
      </w:r>
      <w:r w:rsidR="00273777">
        <w:rPr>
          <w:rFonts w:ascii="Palatino Linotype" w:hAnsi="Palatino Linotype" w:cs="Arial"/>
          <w:sz w:val="24"/>
          <w:szCs w:val="24"/>
        </w:rPr>
        <w:t xml:space="preserve">, el contenido de dicho archivo corresponde a parte de la solicitud peticionada, también lo es que, la Ponencia </w:t>
      </w:r>
      <w:proofErr w:type="spellStart"/>
      <w:r w:rsidR="00273777">
        <w:rPr>
          <w:rFonts w:ascii="Palatino Linotype" w:hAnsi="Palatino Linotype" w:cs="Arial"/>
          <w:sz w:val="24"/>
          <w:szCs w:val="24"/>
        </w:rPr>
        <w:t>Resolutora</w:t>
      </w:r>
      <w:proofErr w:type="spellEnd"/>
      <w:r w:rsidR="00273777">
        <w:rPr>
          <w:rFonts w:ascii="Palatino Linotype" w:hAnsi="Palatino Linotype" w:cs="Arial"/>
          <w:sz w:val="24"/>
          <w:szCs w:val="24"/>
        </w:rPr>
        <w:t xml:space="preserve"> debió abstenerse de ponerlo a la vista del particular, en virtud que del mismo se advierten datos personales</w:t>
      </w:r>
      <w:r w:rsidR="00A235C1">
        <w:rPr>
          <w:rFonts w:ascii="Palatino Linotype" w:hAnsi="Palatino Linotype" w:cs="Arial"/>
          <w:sz w:val="24"/>
          <w:szCs w:val="24"/>
        </w:rPr>
        <w:t xml:space="preserve"> de servidores públicos que no eran susceptibles de ser ventilados.</w:t>
      </w:r>
      <w:r w:rsidR="00A235C1">
        <w:rPr>
          <w:rFonts w:ascii="Palatino Linotype" w:hAnsi="Palatino Linotype" w:cs="Arial"/>
          <w:sz w:val="24"/>
        </w:rPr>
        <w:t xml:space="preserve"> Por</w:t>
      </w:r>
      <w:r w:rsidR="005F11DB" w:rsidRPr="00686477">
        <w:rPr>
          <w:rFonts w:ascii="Palatino Linotype" w:hAnsi="Palatino Linotype" w:cs="Arial"/>
          <w:sz w:val="24"/>
          <w:szCs w:val="24"/>
        </w:rPr>
        <w:t xml:space="preserve"> tal motivo y e</w:t>
      </w:r>
      <w:r w:rsidR="00C81948" w:rsidRPr="00686477">
        <w:rPr>
          <w:rFonts w:ascii="Palatino Linotype" w:hAnsi="Palatino Linotype" w:cs="Arial"/>
          <w:sz w:val="24"/>
          <w:szCs w:val="24"/>
        </w:rPr>
        <w:t xml:space="preserve">n términos de lo señalado por el </w:t>
      </w:r>
      <w:r w:rsidR="005F11DB" w:rsidRPr="00686477">
        <w:rPr>
          <w:rFonts w:ascii="Palatino Linotype" w:hAnsi="Palatino Linotype" w:cs="Arial"/>
          <w:sz w:val="24"/>
          <w:szCs w:val="24"/>
        </w:rPr>
        <w:t xml:space="preserve">artículo 14 fracción XI del Reglamento Interior del Instituto de Transparencia y Acceso a la Información Pública del Estado de México y Municipios formulo </w:t>
      </w:r>
      <w:r w:rsidR="00C81948" w:rsidRPr="00686477">
        <w:rPr>
          <w:rFonts w:ascii="Palatino Linotype" w:hAnsi="Palatino Linotype" w:cs="Arial"/>
          <w:sz w:val="24"/>
          <w:szCs w:val="24"/>
        </w:rPr>
        <w:t>e</w:t>
      </w:r>
      <w:r w:rsidR="005F11DB" w:rsidRPr="00686477">
        <w:rPr>
          <w:rFonts w:ascii="Palatino Linotype" w:hAnsi="Palatino Linotype" w:cs="Arial"/>
          <w:sz w:val="24"/>
          <w:szCs w:val="24"/>
        </w:rPr>
        <w:t xml:space="preserve">l presente voto particular. </w:t>
      </w:r>
    </w:p>
    <w:p w:rsidR="005F11DB" w:rsidRPr="00686477" w:rsidRDefault="005F11DB" w:rsidP="005F11DB">
      <w:pPr>
        <w:pStyle w:val="Prrafodelista"/>
        <w:rPr>
          <w:rFonts w:ascii="Palatino Linotype" w:hAnsi="Palatino Linotype" w:cs="Arial"/>
          <w:sz w:val="24"/>
          <w:szCs w:val="24"/>
        </w:rPr>
      </w:pPr>
    </w:p>
    <w:p w:rsidR="005F11DB" w:rsidRPr="00686477" w:rsidRDefault="005F11DB" w:rsidP="005F11DB">
      <w:pPr>
        <w:pStyle w:val="Ttulo1"/>
        <w:numPr>
          <w:ilvl w:val="0"/>
          <w:numId w:val="13"/>
        </w:numPr>
        <w:rPr>
          <w:rFonts w:ascii="Palatino Linotype" w:hAnsi="Palatino Linotype"/>
          <w:b/>
          <w:color w:val="000000" w:themeColor="text1"/>
          <w:sz w:val="24"/>
          <w:szCs w:val="24"/>
        </w:rPr>
      </w:pPr>
      <w:bookmarkStart w:id="1" w:name="_Toc4608348"/>
      <w:r w:rsidRPr="00686477">
        <w:rPr>
          <w:rFonts w:ascii="Palatino Linotype" w:hAnsi="Palatino Linotype"/>
          <w:b/>
          <w:color w:val="000000" w:themeColor="text1"/>
          <w:sz w:val="24"/>
          <w:szCs w:val="24"/>
        </w:rPr>
        <w:t>De los requerimientos planteados en el recurso de revisión.</w:t>
      </w:r>
      <w:bookmarkEnd w:id="1"/>
    </w:p>
    <w:p w:rsidR="00445AC0" w:rsidRPr="00686477" w:rsidRDefault="00445AC0" w:rsidP="00445AC0">
      <w:pPr>
        <w:rPr>
          <w:rFonts w:ascii="Palatino Linotype" w:hAnsi="Palatino Linotype"/>
        </w:rPr>
      </w:pPr>
    </w:p>
    <w:p w:rsidR="005F11DB" w:rsidRPr="00CA2513" w:rsidRDefault="00445AC0" w:rsidP="00EE7E7A">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sidRPr="00686477">
        <w:rPr>
          <w:rFonts w:ascii="Palatino Linotype" w:hAnsi="Palatino Linotype" w:cs="Arial"/>
          <w:sz w:val="24"/>
          <w:szCs w:val="24"/>
        </w:rPr>
        <w:t>El</w:t>
      </w:r>
      <w:r w:rsidR="009979C7" w:rsidRPr="00686477">
        <w:rPr>
          <w:rFonts w:ascii="Palatino Linotype" w:hAnsi="Palatino Linotype" w:cs="Arial"/>
          <w:sz w:val="24"/>
          <w:szCs w:val="24"/>
        </w:rPr>
        <w:t xml:space="preserve"> hoy recurrente</w:t>
      </w:r>
      <w:r w:rsidR="005F11DB" w:rsidRPr="00686477">
        <w:rPr>
          <w:rFonts w:ascii="Palatino Linotype" w:hAnsi="Palatino Linotype" w:cs="Arial"/>
          <w:sz w:val="24"/>
          <w:szCs w:val="24"/>
        </w:rPr>
        <w:t>, mediante solicitud</w:t>
      </w:r>
      <w:r w:rsidR="00EE7E7A" w:rsidRPr="00686477">
        <w:rPr>
          <w:rFonts w:ascii="Palatino Linotype" w:hAnsi="Palatino Linotype" w:cs="Arial"/>
          <w:sz w:val="24"/>
          <w:szCs w:val="24"/>
        </w:rPr>
        <w:t>es</w:t>
      </w:r>
      <w:r w:rsidR="005F11DB" w:rsidRPr="00686477">
        <w:rPr>
          <w:rFonts w:ascii="Palatino Linotype" w:hAnsi="Palatino Linotype" w:cs="Arial"/>
          <w:sz w:val="24"/>
          <w:szCs w:val="24"/>
        </w:rPr>
        <w:t xml:space="preserve"> de acceso a la información requirió la información siguiente: </w:t>
      </w:r>
    </w:p>
    <w:p w:rsidR="00CA2513" w:rsidRPr="00686477" w:rsidRDefault="00CA2513" w:rsidP="00CA2513">
      <w:pPr>
        <w:pStyle w:val="Prrafodelista"/>
        <w:spacing w:after="0" w:line="360" w:lineRule="auto"/>
        <w:ind w:left="0"/>
        <w:jc w:val="both"/>
        <w:rPr>
          <w:rFonts w:ascii="Palatino Linotype" w:eastAsia="Times New Roman" w:hAnsi="Palatino Linotype" w:cs="Arial"/>
          <w:sz w:val="24"/>
          <w:szCs w:val="24"/>
        </w:rPr>
      </w:pPr>
    </w:p>
    <w:p w:rsidR="00174B41" w:rsidRPr="009C31EC" w:rsidRDefault="00174B41" w:rsidP="00174B41">
      <w:pPr>
        <w:spacing w:line="360" w:lineRule="auto"/>
        <w:ind w:left="851" w:right="902"/>
        <w:jc w:val="both"/>
        <w:rPr>
          <w:rFonts w:ascii="Palatino Linotype" w:hAnsi="Palatino Linotype"/>
          <w:i/>
          <w:color w:val="000000"/>
        </w:rPr>
      </w:pPr>
      <w:r w:rsidRPr="009C31EC">
        <w:rPr>
          <w:rFonts w:ascii="Palatino Linotype" w:hAnsi="Palatino Linotype"/>
          <w:i/>
          <w:color w:val="000000"/>
        </w:rPr>
        <w:t xml:space="preserve">“todos los </w:t>
      </w:r>
      <w:proofErr w:type="spellStart"/>
      <w:r w:rsidRPr="009C31EC">
        <w:rPr>
          <w:rFonts w:ascii="Palatino Linotype" w:hAnsi="Palatino Linotype"/>
          <w:i/>
          <w:color w:val="000000"/>
        </w:rPr>
        <w:t>curriculums</w:t>
      </w:r>
      <w:proofErr w:type="spellEnd"/>
      <w:r w:rsidRPr="009C31EC">
        <w:rPr>
          <w:rFonts w:ascii="Palatino Linotype" w:hAnsi="Palatino Linotype"/>
          <w:i/>
          <w:color w:val="000000"/>
        </w:rPr>
        <w:t xml:space="preserve"> vitae de todos y cada uno de los servidores públicos de directores y mandos medios de la administración entrante 2019 - 2021.” (Sic)</w:t>
      </w:r>
    </w:p>
    <w:p w:rsidR="00804F0F" w:rsidRPr="00686477" w:rsidRDefault="00804F0F" w:rsidP="0074658D">
      <w:pPr>
        <w:pStyle w:val="Prrafodelista"/>
        <w:spacing w:after="0" w:line="480" w:lineRule="auto"/>
        <w:ind w:left="567" w:right="758"/>
        <w:jc w:val="both"/>
        <w:rPr>
          <w:rFonts w:ascii="Palatino Linotype" w:eastAsia="Times New Roman" w:hAnsi="Palatino Linotype" w:cs="Arial"/>
          <w:i/>
          <w:sz w:val="24"/>
          <w:szCs w:val="24"/>
        </w:rPr>
      </w:pPr>
    </w:p>
    <w:p w:rsidR="005F11DB" w:rsidRPr="00686477"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hAnsi="Palatino Linotype" w:cs="Arial"/>
          <w:sz w:val="24"/>
          <w:szCs w:val="24"/>
        </w:rPr>
        <w:t xml:space="preserve">En ese sentido, </w:t>
      </w:r>
      <w:r w:rsidR="00445AC0" w:rsidRPr="00686477">
        <w:rPr>
          <w:rFonts w:ascii="Palatino Linotype" w:hAnsi="Palatino Linotype" w:cs="Arial"/>
          <w:sz w:val="24"/>
          <w:szCs w:val="24"/>
        </w:rPr>
        <w:t>e</w:t>
      </w:r>
      <w:r w:rsidR="009979C7" w:rsidRPr="00686477">
        <w:rPr>
          <w:rFonts w:ascii="Palatino Linotype" w:hAnsi="Palatino Linotype" w:cs="Arial"/>
          <w:sz w:val="24"/>
          <w:szCs w:val="24"/>
        </w:rPr>
        <w:t>l hoy recurrente</w:t>
      </w:r>
      <w:r w:rsidRPr="00686477">
        <w:rPr>
          <w:rFonts w:ascii="Palatino Linotype" w:hAnsi="Palatino Linotype" w:cs="Arial"/>
          <w:b/>
          <w:sz w:val="24"/>
          <w:szCs w:val="24"/>
        </w:rPr>
        <w:t xml:space="preserve"> </w:t>
      </w:r>
      <w:r w:rsidRPr="00686477">
        <w:rPr>
          <w:rFonts w:ascii="Palatino Linotype" w:hAnsi="Palatino Linotype" w:cs="Arial"/>
          <w:sz w:val="24"/>
          <w:szCs w:val="24"/>
        </w:rPr>
        <w:t xml:space="preserve"> manifestó en su recurso de revisión como acto impugnado y como razones o motivos de inconformidad los siguientes:</w:t>
      </w:r>
    </w:p>
    <w:p w:rsidR="00F220BD" w:rsidRPr="00686477" w:rsidRDefault="00F220BD" w:rsidP="00F220BD">
      <w:pPr>
        <w:pStyle w:val="Prrafodelista"/>
        <w:spacing w:line="360" w:lineRule="auto"/>
        <w:ind w:left="360"/>
        <w:jc w:val="both"/>
        <w:rPr>
          <w:rFonts w:ascii="Palatino Linotype" w:hAnsi="Palatino Linotype" w:cs="Arial"/>
          <w:b/>
          <w:sz w:val="24"/>
        </w:rPr>
      </w:pPr>
    </w:p>
    <w:p w:rsidR="00F220BD" w:rsidRDefault="00F220BD" w:rsidP="00F220BD">
      <w:pPr>
        <w:pStyle w:val="Prrafodelista"/>
        <w:spacing w:line="360" w:lineRule="auto"/>
        <w:ind w:left="360"/>
        <w:jc w:val="both"/>
        <w:rPr>
          <w:rFonts w:ascii="Palatino Linotype" w:hAnsi="Palatino Linotype" w:cs="Arial"/>
          <w:b/>
          <w:sz w:val="24"/>
        </w:rPr>
      </w:pPr>
      <w:r w:rsidRPr="00686477">
        <w:rPr>
          <w:rFonts w:ascii="Palatino Linotype" w:hAnsi="Palatino Linotype" w:cs="Arial"/>
          <w:b/>
          <w:sz w:val="24"/>
        </w:rPr>
        <w:t>Acto Impugnado:</w:t>
      </w:r>
    </w:p>
    <w:p w:rsidR="00F220BD" w:rsidRPr="00686477" w:rsidRDefault="00F220BD" w:rsidP="00F220BD">
      <w:pPr>
        <w:pStyle w:val="Prrafodelista"/>
        <w:spacing w:after="0"/>
        <w:ind w:left="360" w:right="567"/>
        <w:jc w:val="both"/>
        <w:rPr>
          <w:rFonts w:ascii="Palatino Linotype" w:eastAsia="Times New Roman" w:hAnsi="Palatino Linotype" w:cs="Times New Roman"/>
          <w:i/>
          <w:sz w:val="24"/>
          <w:lang w:eastAsia="es-MX"/>
        </w:rPr>
      </w:pPr>
      <w:r w:rsidRPr="00686477">
        <w:rPr>
          <w:rFonts w:ascii="Palatino Linotype" w:hAnsi="Palatino Linotype"/>
          <w:i/>
          <w:color w:val="000000"/>
          <w:sz w:val="24"/>
        </w:rPr>
        <w:t>“</w:t>
      </w:r>
      <w:r w:rsidR="00174B41" w:rsidRPr="00174B41">
        <w:rPr>
          <w:rFonts w:ascii="Palatino Linotype" w:eastAsia="Times New Roman" w:hAnsi="Palatino Linotype" w:cs="Times New Roman"/>
          <w:i/>
          <w:sz w:val="24"/>
          <w:lang w:eastAsia="es-MX"/>
        </w:rPr>
        <w:t xml:space="preserve">OMISIÓN A DAR RESPUESTA A MI SOLICITUD, ME QUEDA CLARO </w:t>
      </w:r>
      <w:r w:rsidR="008F65C2" w:rsidRPr="008F65C2">
        <w:rPr>
          <w:rFonts w:ascii="Palatino Linotype" w:eastAsia="Times New Roman" w:hAnsi="Palatino Linotype" w:cs="Times New Roman"/>
          <w:i/>
          <w:sz w:val="24"/>
          <w:highlight w:val="black"/>
          <w:lang w:eastAsia="es-MX"/>
        </w:rPr>
        <w:t>XXXXXXXXXXXXXXXXXXXXXXXXXXX</w:t>
      </w:r>
      <w:r w:rsidR="00174B41" w:rsidRPr="00174B41">
        <w:rPr>
          <w:rFonts w:ascii="Palatino Linotype" w:eastAsia="Times New Roman" w:hAnsi="Palatino Linotype" w:cs="Times New Roman"/>
          <w:i/>
          <w:sz w:val="24"/>
          <w:lang w:eastAsia="es-MX"/>
        </w:rPr>
        <w:t xml:space="preserve"> POR PARTE DE LA </w:t>
      </w:r>
      <w:r w:rsidR="00174B41" w:rsidRPr="00174B41">
        <w:rPr>
          <w:rFonts w:ascii="Palatino Linotype" w:eastAsia="Times New Roman" w:hAnsi="Palatino Linotype" w:cs="Times New Roman"/>
          <w:i/>
          <w:sz w:val="24"/>
          <w:lang w:eastAsia="es-MX"/>
        </w:rPr>
        <w:lastRenderedPageBreak/>
        <w:t xml:space="preserve">PERSONA ENCARGADA DE TRANSPARENCIA YA QUE TODAS LAS SOLICITUDES QUE REALICE, NO HA CONTESTADO UNA SOLA, ES UNA VERGÜENZA ESTA ADMINISTRACIÓN, </w:t>
      </w:r>
      <w:r w:rsidR="008F65C2" w:rsidRPr="008F65C2">
        <w:rPr>
          <w:rFonts w:ascii="Palatino Linotype" w:eastAsia="Times New Roman" w:hAnsi="Palatino Linotype" w:cs="Times New Roman"/>
          <w:i/>
          <w:sz w:val="24"/>
          <w:highlight w:val="black"/>
          <w:lang w:eastAsia="es-MX"/>
        </w:rPr>
        <w:t>XXXXXXXXXXXXXXXXXX</w:t>
      </w:r>
      <w:r w:rsidR="00174B41" w:rsidRPr="00174B41">
        <w:rPr>
          <w:rFonts w:ascii="Palatino Linotype" w:eastAsia="Times New Roman" w:hAnsi="Palatino Linotype" w:cs="Times New Roman"/>
          <w:i/>
          <w:sz w:val="24"/>
          <w:lang w:eastAsia="es-MX"/>
        </w:rPr>
        <w:t>, EXIJO MI RESPUESTA CONFORME A DERECHO. ES OBVIO QUE OCULTAN EL BAJO PERFIL DE TODOS LOS SERVIDORES PÚBLICOS QUE INGRESARON A ESTA ADMINISTRACIÓN.</w:t>
      </w:r>
      <w:r w:rsidRPr="00686477">
        <w:rPr>
          <w:rFonts w:ascii="Palatino Linotype" w:hAnsi="Palatino Linotype"/>
          <w:i/>
          <w:color w:val="000000"/>
          <w:sz w:val="24"/>
        </w:rPr>
        <w:t xml:space="preserve">” </w:t>
      </w:r>
      <w:r w:rsidRPr="00686477">
        <w:rPr>
          <w:rFonts w:ascii="Palatino Linotype" w:hAnsi="Palatino Linotype"/>
          <w:color w:val="000000"/>
          <w:sz w:val="24"/>
        </w:rPr>
        <w:t>(</w:t>
      </w:r>
      <w:proofErr w:type="gramStart"/>
      <w:r w:rsidRPr="00686477">
        <w:rPr>
          <w:rFonts w:ascii="Palatino Linotype" w:hAnsi="Palatino Linotype"/>
          <w:color w:val="000000"/>
          <w:sz w:val="24"/>
        </w:rPr>
        <w:t>sic</w:t>
      </w:r>
      <w:proofErr w:type="gramEnd"/>
      <w:r w:rsidRPr="00686477">
        <w:rPr>
          <w:rFonts w:ascii="Palatino Linotype" w:hAnsi="Palatino Linotype"/>
          <w:color w:val="000000"/>
          <w:sz w:val="24"/>
        </w:rPr>
        <w:t>)</w:t>
      </w:r>
    </w:p>
    <w:p w:rsidR="00F220BD" w:rsidRDefault="00F220BD" w:rsidP="00F220BD">
      <w:pPr>
        <w:pStyle w:val="Prrafodelista"/>
        <w:spacing w:after="0" w:line="360" w:lineRule="auto"/>
        <w:ind w:left="360" w:right="850"/>
        <w:rPr>
          <w:rFonts w:ascii="Palatino Linotype" w:eastAsia="Times New Roman" w:hAnsi="Palatino Linotype" w:cs="Times New Roman"/>
          <w:i/>
          <w:sz w:val="24"/>
          <w:szCs w:val="24"/>
          <w:lang w:eastAsia="es-MX"/>
        </w:rPr>
      </w:pPr>
    </w:p>
    <w:p w:rsidR="00357DBB" w:rsidRPr="00686477" w:rsidRDefault="00357DBB" w:rsidP="00F220BD">
      <w:pPr>
        <w:pStyle w:val="Prrafodelista"/>
        <w:spacing w:after="0" w:line="360" w:lineRule="auto"/>
        <w:ind w:left="360" w:right="850"/>
        <w:rPr>
          <w:rFonts w:ascii="Palatino Linotype" w:eastAsia="Times New Roman" w:hAnsi="Palatino Linotype" w:cs="Times New Roman"/>
          <w:i/>
          <w:sz w:val="24"/>
          <w:szCs w:val="24"/>
          <w:lang w:eastAsia="es-MX"/>
        </w:rPr>
      </w:pPr>
      <w:bookmarkStart w:id="2" w:name="_GoBack"/>
      <w:bookmarkEnd w:id="2"/>
    </w:p>
    <w:p w:rsidR="00F220BD" w:rsidRDefault="00F220BD" w:rsidP="000D4B9A">
      <w:pPr>
        <w:pStyle w:val="Prrafodelista"/>
        <w:spacing w:line="360" w:lineRule="auto"/>
        <w:ind w:left="357"/>
        <w:jc w:val="both"/>
        <w:rPr>
          <w:rFonts w:ascii="Palatino Linotype" w:hAnsi="Palatino Linotype" w:cs="Arial"/>
          <w:sz w:val="24"/>
          <w:szCs w:val="24"/>
        </w:rPr>
      </w:pPr>
      <w:r w:rsidRPr="00686477">
        <w:rPr>
          <w:rFonts w:ascii="Palatino Linotype" w:hAnsi="Palatino Linotype" w:cs="Arial"/>
          <w:b/>
          <w:sz w:val="24"/>
          <w:szCs w:val="24"/>
        </w:rPr>
        <w:t>Razones o Motivos de Inconformidad</w:t>
      </w:r>
      <w:r w:rsidRPr="00686477">
        <w:rPr>
          <w:rFonts w:ascii="Palatino Linotype" w:hAnsi="Palatino Linotype" w:cs="Arial"/>
          <w:sz w:val="24"/>
          <w:szCs w:val="24"/>
        </w:rPr>
        <w:t xml:space="preserve">: </w:t>
      </w:r>
    </w:p>
    <w:p w:rsidR="00F220BD" w:rsidRPr="00686477" w:rsidRDefault="000D4B9A" w:rsidP="000D4B9A">
      <w:pPr>
        <w:pStyle w:val="Prrafodelista"/>
        <w:spacing w:after="0" w:line="360" w:lineRule="auto"/>
        <w:ind w:left="357" w:right="567"/>
        <w:jc w:val="both"/>
        <w:rPr>
          <w:rFonts w:ascii="Palatino Linotype" w:hAnsi="Palatino Linotype"/>
          <w:i/>
          <w:color w:val="000000"/>
          <w:sz w:val="24"/>
          <w:szCs w:val="24"/>
        </w:rPr>
      </w:pPr>
      <w:r w:rsidRPr="00686477">
        <w:rPr>
          <w:rFonts w:ascii="Palatino Linotype" w:hAnsi="Palatino Linotype" w:cs="Arial"/>
          <w:i/>
          <w:sz w:val="24"/>
          <w:szCs w:val="24"/>
        </w:rPr>
        <w:t>“</w:t>
      </w:r>
      <w:r w:rsidR="00174B41" w:rsidRPr="00174B41">
        <w:rPr>
          <w:rFonts w:ascii="Palatino Linotype" w:hAnsi="Palatino Linotype"/>
          <w:i/>
          <w:color w:val="000000"/>
          <w:sz w:val="24"/>
          <w:szCs w:val="24"/>
        </w:rPr>
        <w:t xml:space="preserve">OMISIÓN A DAR RESPUESTA A MI SOLICITUD, ME QUEDA CLARO </w:t>
      </w:r>
      <w:r w:rsidR="008F65C2" w:rsidRPr="008F65C2">
        <w:rPr>
          <w:rFonts w:ascii="Palatino Linotype" w:hAnsi="Palatino Linotype"/>
          <w:i/>
          <w:color w:val="000000"/>
          <w:sz w:val="24"/>
          <w:szCs w:val="24"/>
          <w:highlight w:val="black"/>
        </w:rPr>
        <w:t>XXXXXXXXXXXXXXXXXXXX</w:t>
      </w:r>
      <w:r w:rsidR="00174B41" w:rsidRPr="00174B41">
        <w:rPr>
          <w:rFonts w:ascii="Palatino Linotype" w:hAnsi="Palatino Linotype"/>
          <w:i/>
          <w:color w:val="000000"/>
          <w:sz w:val="24"/>
          <w:szCs w:val="24"/>
        </w:rPr>
        <w:t xml:space="preserve"> POR PARTE DE LA PERSONA ENCARGADA DE TRANSPARENCIA YA QUE TODAS LAS SOLICITUDES QUE REALICE, NO HA CONTESTADO UNA SOLA, ES UNA VERGÜENZA ESTA ADMINISTRACIÓN, </w:t>
      </w:r>
      <w:r w:rsidR="008F65C2" w:rsidRPr="008F65C2">
        <w:rPr>
          <w:rFonts w:ascii="Palatino Linotype" w:hAnsi="Palatino Linotype"/>
          <w:i/>
          <w:color w:val="000000"/>
          <w:sz w:val="24"/>
          <w:szCs w:val="24"/>
          <w:highlight w:val="black"/>
        </w:rPr>
        <w:t>XXXXXXXXXXXXXXXX</w:t>
      </w:r>
      <w:r w:rsidR="00174B41" w:rsidRPr="00174B41">
        <w:rPr>
          <w:rFonts w:ascii="Palatino Linotype" w:hAnsi="Palatino Linotype"/>
          <w:i/>
          <w:color w:val="000000"/>
          <w:sz w:val="24"/>
          <w:szCs w:val="24"/>
        </w:rPr>
        <w:t>, EXIJO MI RESPUESTA CONFORME A DERECHO</w:t>
      </w:r>
      <w:r w:rsidRPr="00686477">
        <w:rPr>
          <w:rFonts w:ascii="Palatino Linotype" w:hAnsi="Palatino Linotype"/>
          <w:i/>
          <w:color w:val="000000"/>
          <w:sz w:val="24"/>
          <w:szCs w:val="24"/>
        </w:rPr>
        <w:t>”</w:t>
      </w:r>
      <w:r w:rsidR="00F220BD" w:rsidRPr="00686477">
        <w:rPr>
          <w:rFonts w:ascii="Palatino Linotype" w:hAnsi="Palatino Linotype"/>
          <w:i/>
          <w:color w:val="000000"/>
          <w:sz w:val="24"/>
          <w:szCs w:val="24"/>
        </w:rPr>
        <w:t xml:space="preserve"> </w:t>
      </w:r>
      <w:r w:rsidR="00F220BD" w:rsidRPr="00686477">
        <w:rPr>
          <w:rFonts w:ascii="Palatino Linotype" w:hAnsi="Palatino Linotype"/>
          <w:color w:val="000000"/>
          <w:sz w:val="24"/>
          <w:szCs w:val="24"/>
        </w:rPr>
        <w:t>(sic)</w:t>
      </w:r>
    </w:p>
    <w:p w:rsidR="00EE7E7A" w:rsidRDefault="00EE7E7A" w:rsidP="00EE7E7A">
      <w:pPr>
        <w:pStyle w:val="Prrafodelista"/>
        <w:tabs>
          <w:tab w:val="left" w:pos="284"/>
        </w:tabs>
        <w:spacing w:after="0" w:line="360" w:lineRule="auto"/>
        <w:ind w:left="360"/>
        <w:jc w:val="both"/>
        <w:rPr>
          <w:rFonts w:ascii="Palatino Linotype" w:hAnsi="Palatino Linotype" w:cs="Arial"/>
          <w:sz w:val="24"/>
          <w:szCs w:val="24"/>
        </w:rPr>
      </w:pPr>
    </w:p>
    <w:p w:rsidR="00915886" w:rsidRPr="00614C3C" w:rsidRDefault="007F239E" w:rsidP="006F2BC0">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Como ya se señaló, del informe justificado</w:t>
      </w:r>
      <w:r w:rsidR="00614C3C">
        <w:rPr>
          <w:rFonts w:ascii="Palatino Linotype" w:hAnsi="Palatino Linotype" w:cs="Arial"/>
          <w:sz w:val="24"/>
          <w:szCs w:val="24"/>
        </w:rPr>
        <w:t xml:space="preserve"> se aprecian datos personales como edad y correos electrónicos personales, motivo p</w:t>
      </w:r>
      <w:r w:rsidR="003D327D">
        <w:rPr>
          <w:rFonts w:ascii="Palatino Linotype" w:hAnsi="Palatino Linotype" w:cs="Arial"/>
          <w:sz w:val="24"/>
          <w:szCs w:val="24"/>
        </w:rPr>
        <w:t>or el cual</w:t>
      </w:r>
      <w:r w:rsidR="00614C3C">
        <w:rPr>
          <w:rFonts w:ascii="Palatino Linotype" w:hAnsi="Palatino Linotype" w:cs="Arial"/>
          <w:sz w:val="24"/>
          <w:szCs w:val="24"/>
        </w:rPr>
        <w:t xml:space="preserve"> debieron ser protegidos, absteniéndose en todo momento de ponerlo a la vista del particular. Este Instituto es </w:t>
      </w:r>
      <w:r w:rsidR="00357DBB">
        <w:rPr>
          <w:rFonts w:ascii="Palatino Linotype" w:hAnsi="Palatino Linotype" w:cs="Arial"/>
          <w:sz w:val="24"/>
          <w:szCs w:val="24"/>
        </w:rPr>
        <w:t xml:space="preserve">precisamente </w:t>
      </w:r>
      <w:r w:rsidR="00614C3C">
        <w:rPr>
          <w:rFonts w:ascii="Palatino Linotype" w:hAnsi="Palatino Linotype" w:cs="Arial"/>
          <w:sz w:val="24"/>
          <w:szCs w:val="24"/>
        </w:rPr>
        <w:t xml:space="preserve">el órgano garante del derecho a la protección de datos personales, por lo que no puede ocurrir situaciones como la que aconteció en el presente asunto. </w:t>
      </w:r>
    </w:p>
    <w:p w:rsidR="00614C3C" w:rsidRPr="00614C3C" w:rsidRDefault="00614C3C" w:rsidP="00614C3C">
      <w:pPr>
        <w:pStyle w:val="Prrafodelista"/>
        <w:spacing w:after="0" w:line="360" w:lineRule="auto"/>
        <w:ind w:left="0"/>
        <w:jc w:val="both"/>
        <w:rPr>
          <w:rFonts w:ascii="Palatino Linotype" w:hAnsi="Palatino Linotype" w:cs="Arial"/>
          <w:i/>
          <w:sz w:val="24"/>
          <w:szCs w:val="24"/>
        </w:rPr>
      </w:pPr>
    </w:p>
    <w:p w:rsidR="00B12237" w:rsidRPr="00AE07C5" w:rsidRDefault="00614C3C" w:rsidP="003E6407">
      <w:pPr>
        <w:pStyle w:val="Prrafodelista"/>
        <w:numPr>
          <w:ilvl w:val="0"/>
          <w:numId w:val="8"/>
        </w:numPr>
        <w:spacing w:after="0" w:line="360" w:lineRule="auto"/>
        <w:ind w:left="0" w:firstLine="0"/>
        <w:jc w:val="both"/>
        <w:rPr>
          <w:rFonts w:ascii="Palatino Linotype" w:eastAsia="MS Mincho" w:hAnsi="Palatino Linotype" w:cs="Arial"/>
        </w:rPr>
      </w:pPr>
      <w:r>
        <w:rPr>
          <w:rFonts w:ascii="Palatino Linotype" w:hAnsi="Palatino Linotype" w:cs="Arial"/>
          <w:sz w:val="24"/>
          <w:szCs w:val="24"/>
        </w:rPr>
        <w:lastRenderedPageBreak/>
        <w:t xml:space="preserve">Lo correcto debió ser, no poner a la vista el archivo de referencia y dar vista a la </w:t>
      </w:r>
      <w:r w:rsidR="003E6407">
        <w:rPr>
          <w:rFonts w:ascii="Palatino Linotype" w:hAnsi="Palatino Linotype" w:cs="Arial"/>
          <w:sz w:val="24"/>
          <w:szCs w:val="24"/>
        </w:rPr>
        <w:t>Contraloría</w:t>
      </w:r>
      <w:r w:rsidR="00B12237">
        <w:rPr>
          <w:rFonts w:ascii="Palatino Linotype" w:hAnsi="Palatino Linotype" w:cs="Arial"/>
          <w:sz w:val="24"/>
          <w:szCs w:val="24"/>
        </w:rPr>
        <w:t xml:space="preserve"> </w:t>
      </w:r>
      <w:r w:rsidR="00B12237" w:rsidRPr="003E6407">
        <w:rPr>
          <w:rFonts w:ascii="Palatino Linotype" w:hAnsi="Palatino Linotype" w:cs="Arial"/>
          <w:sz w:val="24"/>
          <w:szCs w:val="24"/>
        </w:rPr>
        <w:t xml:space="preserve">Interna y </w:t>
      </w:r>
      <w:r w:rsidR="003E6407" w:rsidRPr="003E6407">
        <w:rPr>
          <w:rFonts w:ascii="Palatino Linotype" w:hAnsi="Palatino Linotype" w:cs="Arial"/>
          <w:sz w:val="24"/>
          <w:szCs w:val="24"/>
        </w:rPr>
        <w:t>Órgano</w:t>
      </w:r>
      <w:r w:rsidR="00B12237" w:rsidRPr="003E6407">
        <w:rPr>
          <w:rFonts w:ascii="Palatino Linotype" w:hAnsi="Palatino Linotype" w:cs="Arial"/>
          <w:sz w:val="24"/>
          <w:szCs w:val="24"/>
        </w:rPr>
        <w:t xml:space="preserve"> de Control y Vigilancia de este Instituto</w:t>
      </w:r>
      <w:r w:rsidR="003E6407">
        <w:rPr>
          <w:rFonts w:ascii="Palatino Linotype" w:hAnsi="Palatino Linotype" w:cs="Arial"/>
          <w:sz w:val="24"/>
          <w:szCs w:val="24"/>
        </w:rPr>
        <w:t>,</w:t>
      </w:r>
      <w:r w:rsidR="00B12237" w:rsidRPr="003E6407">
        <w:rPr>
          <w:rFonts w:ascii="Palatino Linotype" w:hAnsi="Palatino Linotype" w:cs="Arial"/>
          <w:sz w:val="24"/>
          <w:szCs w:val="24"/>
        </w:rPr>
        <w:t xml:space="preserve"> </w:t>
      </w:r>
      <w:r w:rsidR="003E6407">
        <w:rPr>
          <w:rFonts w:ascii="Palatino Linotype" w:hAnsi="Palatino Linotype" w:cs="Arial"/>
          <w:sz w:val="24"/>
          <w:szCs w:val="24"/>
        </w:rPr>
        <w:t xml:space="preserve">por </w:t>
      </w:r>
      <w:r w:rsidR="00B12237" w:rsidRPr="003E6407">
        <w:rPr>
          <w:rFonts w:ascii="Palatino Linotype" w:eastAsia="Times New Roman" w:hAnsi="Palatino Linotype"/>
          <w:sz w:val="24"/>
          <w:szCs w:val="24"/>
        </w:rPr>
        <w:t xml:space="preserve">la infracciones en que el </w:t>
      </w:r>
      <w:r w:rsidR="00357DBB" w:rsidRPr="00357DBB">
        <w:rPr>
          <w:rFonts w:ascii="Palatino Linotype" w:eastAsia="Times New Roman" w:hAnsi="Palatino Linotype"/>
          <w:sz w:val="24"/>
          <w:szCs w:val="24"/>
        </w:rPr>
        <w:t>Sujeto Obligado</w:t>
      </w:r>
      <w:r w:rsidR="00357DBB" w:rsidRPr="003E6407">
        <w:rPr>
          <w:rFonts w:ascii="Palatino Linotype" w:eastAsia="Times New Roman" w:hAnsi="Palatino Linotype"/>
          <w:sz w:val="24"/>
          <w:szCs w:val="24"/>
        </w:rPr>
        <w:t xml:space="preserve"> </w:t>
      </w:r>
      <w:r w:rsidR="00B12237" w:rsidRPr="003E6407">
        <w:rPr>
          <w:rFonts w:ascii="Palatino Linotype" w:eastAsia="Times New Roman"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00B12237" w:rsidRPr="003E6407">
        <w:rPr>
          <w:rFonts w:ascii="Palatino Linotype" w:eastAsia="MS Mincho" w:hAnsi="Palatino Linotype" w:cs="Arial"/>
          <w:sz w:val="24"/>
          <w:szCs w:val="24"/>
        </w:rPr>
        <w:t>en la Ley de Transparencia Acceso a la Información Pública del Estado de México y Municipios específicamente en sus artículos 190, 222 y 223 que señalan lo siguiente:</w:t>
      </w:r>
    </w:p>
    <w:p w:rsidR="00B12237" w:rsidRDefault="00B12237" w:rsidP="00B12237">
      <w:pPr>
        <w:spacing w:line="360" w:lineRule="auto"/>
        <w:ind w:left="709" w:right="567"/>
        <w:contextualSpacing/>
        <w:jc w:val="both"/>
        <w:rPr>
          <w:rFonts w:ascii="Palatino Linotype" w:eastAsia="Times New Roman" w:hAnsi="Palatino Linotype" w:cs="Times New Roman"/>
          <w:i/>
        </w:rPr>
      </w:pPr>
    </w:p>
    <w:p w:rsidR="00B12237" w:rsidRPr="00AE07C5" w:rsidRDefault="00B12237" w:rsidP="00B12237">
      <w:pPr>
        <w:spacing w:line="360" w:lineRule="auto"/>
        <w:ind w:left="567" w:right="567"/>
        <w:contextualSpacing/>
        <w:jc w:val="both"/>
        <w:rPr>
          <w:rFonts w:ascii="Palatino Linotype" w:eastAsia="Times New Roman" w:hAnsi="Palatino Linotype" w:cs="Times New Roman"/>
          <w:i/>
        </w:rPr>
      </w:pPr>
      <w:r w:rsidRPr="00AE07C5">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12237" w:rsidRPr="00AE07C5" w:rsidRDefault="00B12237" w:rsidP="00B12237">
      <w:pPr>
        <w:spacing w:line="360" w:lineRule="auto"/>
        <w:ind w:left="709" w:right="567"/>
        <w:contextualSpacing/>
        <w:jc w:val="both"/>
        <w:rPr>
          <w:rFonts w:ascii="Palatino Linotype" w:eastAsia="Times New Roman" w:hAnsi="Palatino Linotype" w:cs="Times New Roman"/>
          <w:i/>
        </w:rPr>
      </w:pPr>
    </w:p>
    <w:p w:rsidR="00B12237" w:rsidRPr="00AE07C5" w:rsidRDefault="00B12237" w:rsidP="00B12237">
      <w:pPr>
        <w:spacing w:line="360" w:lineRule="auto"/>
        <w:ind w:left="709" w:right="567"/>
        <w:contextualSpacing/>
        <w:jc w:val="both"/>
        <w:rPr>
          <w:rFonts w:ascii="Palatino Linotype" w:eastAsia="Times New Roman" w:hAnsi="Palatino Linotype" w:cs="Times New Roman"/>
          <w:i/>
        </w:rPr>
      </w:pPr>
      <w:r w:rsidRPr="00AE07C5">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B12237" w:rsidRPr="00AE07C5" w:rsidRDefault="00B12237" w:rsidP="00B12237">
      <w:pPr>
        <w:spacing w:line="360" w:lineRule="auto"/>
        <w:ind w:left="709" w:right="567"/>
        <w:contextualSpacing/>
        <w:jc w:val="both"/>
        <w:rPr>
          <w:rFonts w:ascii="Palatino Linotype" w:eastAsia="Times New Roman" w:hAnsi="Palatino Linotype" w:cs="Times New Roman"/>
          <w:i/>
        </w:rPr>
      </w:pPr>
      <w:r w:rsidRPr="00AE07C5">
        <w:rPr>
          <w:rFonts w:ascii="Palatino Linotype" w:eastAsia="Times New Roman" w:hAnsi="Palatino Linotype" w:cs="Times New Roman"/>
          <w:i/>
        </w:rPr>
        <w:t>…</w:t>
      </w:r>
    </w:p>
    <w:p w:rsidR="00B12237" w:rsidRPr="00AE07C5" w:rsidRDefault="00B12237" w:rsidP="00B12237">
      <w:pPr>
        <w:spacing w:line="360" w:lineRule="auto"/>
        <w:ind w:left="709" w:right="567"/>
        <w:contextualSpacing/>
        <w:jc w:val="both"/>
        <w:rPr>
          <w:rFonts w:ascii="Palatino Linotype" w:eastAsia="Times New Roman" w:hAnsi="Palatino Linotype" w:cs="Times New Roman"/>
          <w:i/>
        </w:rPr>
      </w:pPr>
      <w:r w:rsidRPr="00AE07C5">
        <w:rPr>
          <w:rFonts w:ascii="Palatino Linotype" w:eastAsia="Times New Roman" w:hAnsi="Palatino Linotype" w:cs="Times New Roman"/>
          <w:b/>
          <w:i/>
        </w:rPr>
        <w:t>I. Cualquier acto u omisión que provoque la suspensión o deficiencia en la atención de las solicitudes de información</w:t>
      </w:r>
      <w:r w:rsidRPr="00AE07C5">
        <w:rPr>
          <w:rFonts w:ascii="Palatino Linotype" w:eastAsia="Times New Roman" w:hAnsi="Palatino Linotype" w:cs="Times New Roman"/>
          <w:i/>
        </w:rPr>
        <w:t>;</w:t>
      </w:r>
    </w:p>
    <w:p w:rsidR="00B12237" w:rsidRPr="00AE07C5" w:rsidRDefault="00B12237" w:rsidP="00B12237">
      <w:pPr>
        <w:spacing w:line="360" w:lineRule="auto"/>
        <w:ind w:left="709" w:right="567"/>
        <w:contextualSpacing/>
        <w:jc w:val="both"/>
        <w:rPr>
          <w:rFonts w:ascii="Palatino Linotype" w:eastAsia="Times New Roman" w:hAnsi="Palatino Linotype" w:cs="Times New Roman"/>
          <w:i/>
        </w:rPr>
      </w:pPr>
      <w:r w:rsidRPr="00AE07C5">
        <w:rPr>
          <w:rFonts w:ascii="Palatino Linotype" w:eastAsia="Times New Roman" w:hAnsi="Palatino Linotype" w:cs="Times New Roman"/>
          <w:b/>
          <w:i/>
        </w:rPr>
        <w:t>II. La falta de respuesta a las solicitudes de información en los plazos señalados en la normatividad aplicable</w:t>
      </w:r>
      <w:r w:rsidRPr="00AE07C5">
        <w:rPr>
          <w:rFonts w:ascii="Palatino Linotype" w:eastAsia="Times New Roman" w:hAnsi="Palatino Linotype" w:cs="Times New Roman"/>
          <w:i/>
        </w:rPr>
        <w:t>;</w:t>
      </w:r>
    </w:p>
    <w:p w:rsidR="00B12237" w:rsidRPr="00AE07C5" w:rsidRDefault="00B12237" w:rsidP="00B12237">
      <w:pPr>
        <w:spacing w:line="360" w:lineRule="auto"/>
        <w:ind w:left="709" w:right="567"/>
        <w:contextualSpacing/>
        <w:jc w:val="both"/>
        <w:rPr>
          <w:rFonts w:ascii="Palatino Linotype" w:eastAsia="Times New Roman" w:hAnsi="Palatino Linotype" w:cs="Times New Roman"/>
          <w:i/>
        </w:rPr>
      </w:pPr>
      <w:r w:rsidRPr="00AE07C5">
        <w:rPr>
          <w:rFonts w:ascii="Palatino Linotype" w:eastAsia="Times New Roman" w:hAnsi="Palatino Linotype" w:cs="Times New Roman"/>
          <w:i/>
        </w:rPr>
        <w:t>…</w:t>
      </w:r>
    </w:p>
    <w:p w:rsidR="00B12237" w:rsidRPr="00AE07C5" w:rsidRDefault="00B12237" w:rsidP="00B12237">
      <w:pPr>
        <w:spacing w:line="360" w:lineRule="auto"/>
        <w:ind w:left="709" w:right="567"/>
        <w:contextualSpacing/>
        <w:jc w:val="both"/>
        <w:rPr>
          <w:rFonts w:ascii="Palatino Linotype" w:hAnsi="Palatino Linotype"/>
          <w:i/>
        </w:rPr>
      </w:pPr>
      <w:r w:rsidRPr="00AE07C5">
        <w:rPr>
          <w:rFonts w:ascii="Palatino Linotype" w:eastAsia="Times New Roman" w:hAnsi="Palatino Linotype" w:cs="Times New Roman"/>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E07C5">
        <w:rPr>
          <w:rFonts w:ascii="Palatino Linotype" w:hAnsi="Palatino Linotype"/>
          <w:i/>
        </w:rPr>
        <w:t xml:space="preserve"> (De Acuerdo al Decreto N°207, Publicado el 30 de mayo de 2017)</w:t>
      </w:r>
    </w:p>
    <w:p w:rsidR="00B12237" w:rsidRPr="00AE07C5" w:rsidRDefault="00B12237" w:rsidP="00B12237">
      <w:pPr>
        <w:spacing w:line="360" w:lineRule="auto"/>
        <w:ind w:left="709" w:right="567"/>
        <w:contextualSpacing/>
        <w:jc w:val="both"/>
        <w:rPr>
          <w:rFonts w:ascii="Palatino Linotype" w:hAnsi="Palatino Linotype"/>
          <w:i/>
        </w:rPr>
      </w:pPr>
      <w:r w:rsidRPr="00AE07C5">
        <w:rPr>
          <w:rFonts w:ascii="Palatino Linotype" w:hAnsi="Palatino Linotype"/>
          <w:i/>
        </w:rPr>
        <w:t>…</w:t>
      </w:r>
    </w:p>
    <w:p w:rsidR="00B12237" w:rsidRPr="00B63271" w:rsidRDefault="00B12237" w:rsidP="00B12237">
      <w:pPr>
        <w:pStyle w:val="Prrafodelista"/>
        <w:tabs>
          <w:tab w:val="left" w:pos="0"/>
        </w:tabs>
        <w:spacing w:line="360" w:lineRule="auto"/>
        <w:ind w:left="0" w:right="49"/>
        <w:jc w:val="both"/>
        <w:rPr>
          <w:rFonts w:ascii="Palatino Linotype" w:eastAsia="MS Mincho" w:hAnsi="Palatino Linotype" w:cstheme="majorBidi"/>
        </w:rPr>
      </w:pPr>
    </w:p>
    <w:p w:rsidR="00614C3C" w:rsidRPr="00686477" w:rsidRDefault="003E6407" w:rsidP="003E6407">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Y en consecuencia, dicha informaci</w:t>
      </w:r>
      <w:r w:rsidR="00F66D10">
        <w:rPr>
          <w:rFonts w:ascii="Palatino Linotype" w:hAnsi="Palatino Linotype" w:cs="Arial"/>
          <w:sz w:val="24"/>
          <w:szCs w:val="24"/>
        </w:rPr>
        <w:t>ón al no ser tomada en cue</w:t>
      </w:r>
      <w:r>
        <w:rPr>
          <w:rFonts w:ascii="Palatino Linotype" w:hAnsi="Palatino Linotype" w:cs="Arial"/>
          <w:sz w:val="24"/>
          <w:szCs w:val="24"/>
        </w:rPr>
        <w:t>nta como correcta, debió ordenarse la entrega en versión pública de l</w:t>
      </w:r>
      <w:r w:rsidRPr="003E6407">
        <w:rPr>
          <w:rFonts w:ascii="Palatino Linotype" w:hAnsi="Palatino Linotype" w:cs="Arial"/>
          <w:sz w:val="24"/>
          <w:szCs w:val="24"/>
        </w:rPr>
        <w:t>os currículums vitae, ficha curricular o documento análogo de los servidores públicos de la administración pública municipal 2019-2021, adscritos al 7 de enero de 2019</w:t>
      </w:r>
      <w:r>
        <w:rPr>
          <w:rFonts w:ascii="Palatino Linotype" w:hAnsi="Palatino Linotype" w:cs="Arial"/>
          <w:sz w:val="24"/>
          <w:szCs w:val="24"/>
        </w:rPr>
        <w:t xml:space="preserve"> y no únicamente los </w:t>
      </w:r>
      <w:r w:rsidRPr="003E6407">
        <w:rPr>
          <w:rFonts w:ascii="Palatino Linotype" w:hAnsi="Palatino Linotype" w:cs="Arial"/>
          <w:sz w:val="24"/>
          <w:szCs w:val="24"/>
        </w:rPr>
        <w:t>faltantes</w:t>
      </w:r>
      <w:r>
        <w:rPr>
          <w:rFonts w:ascii="Palatino Linotype" w:hAnsi="Palatino Linotype" w:cs="Arial"/>
          <w:sz w:val="24"/>
          <w:szCs w:val="24"/>
        </w:rPr>
        <w:t>, por haber dado como correcto el archivo remitido adjunto al informe justificado.</w:t>
      </w:r>
    </w:p>
    <w:p w:rsidR="0016016C" w:rsidRDefault="0016016C" w:rsidP="0016016C">
      <w:pPr>
        <w:pStyle w:val="Prrafodelista"/>
        <w:spacing w:after="0" w:line="360" w:lineRule="auto"/>
        <w:ind w:left="0"/>
        <w:jc w:val="both"/>
        <w:rPr>
          <w:rFonts w:ascii="Palatino Linotype" w:hAnsi="Palatino Linotype" w:cs="Arial"/>
          <w:i/>
          <w:sz w:val="24"/>
          <w:szCs w:val="24"/>
        </w:rPr>
      </w:pPr>
    </w:p>
    <w:p w:rsidR="003E6407" w:rsidRDefault="003E6407" w:rsidP="003E6407">
      <w:pPr>
        <w:pStyle w:val="Prrafodelista"/>
        <w:numPr>
          <w:ilvl w:val="0"/>
          <w:numId w:val="8"/>
        </w:numPr>
        <w:spacing w:after="0" w:line="360" w:lineRule="auto"/>
        <w:ind w:left="0" w:firstLine="0"/>
        <w:jc w:val="both"/>
        <w:rPr>
          <w:rFonts w:ascii="Palatino Linotype" w:hAnsi="Palatino Linotype"/>
          <w:sz w:val="24"/>
        </w:rPr>
      </w:pPr>
      <w:r>
        <w:rPr>
          <w:rFonts w:ascii="Palatino Linotype" w:hAnsi="Palatino Linotype"/>
          <w:sz w:val="24"/>
        </w:rPr>
        <w:t>E</w:t>
      </w:r>
      <w:r w:rsidRPr="003E6407">
        <w:rPr>
          <w:rFonts w:ascii="Palatino Linotype" w:hAnsi="Palatino Linotype"/>
          <w:sz w:val="24"/>
        </w:rPr>
        <w:t>s importante puntualizar que el límite del acceso a la información pública es la información privada, por tanto es necesario cuidar que se mantenga un adecuado equilibrio entre el derecho a la intimidad y el derecho de los ciudadanos a conocer acerca de la actuación de su gobierno.</w:t>
      </w:r>
    </w:p>
    <w:p w:rsidR="003E6407" w:rsidRPr="003E6407" w:rsidRDefault="003E6407" w:rsidP="003E6407">
      <w:pPr>
        <w:pStyle w:val="Prrafodelista"/>
        <w:rPr>
          <w:rFonts w:ascii="Palatino Linotype" w:hAnsi="Palatino Linotype"/>
          <w:sz w:val="24"/>
        </w:rPr>
      </w:pPr>
    </w:p>
    <w:p w:rsidR="00CA2513" w:rsidRPr="00686477" w:rsidRDefault="00CA2513" w:rsidP="00EE7E7A">
      <w:pPr>
        <w:pStyle w:val="Prrafodelista"/>
        <w:spacing w:line="360" w:lineRule="auto"/>
        <w:ind w:left="360"/>
        <w:jc w:val="both"/>
        <w:rPr>
          <w:rFonts w:ascii="Palatino Linotype" w:hAnsi="Palatino Linotype" w:cs="Arial"/>
          <w:sz w:val="24"/>
          <w:szCs w:val="24"/>
        </w:rPr>
      </w:pPr>
    </w:p>
    <w:p w:rsidR="005F11DB" w:rsidRPr="00CA2513" w:rsidRDefault="00CA2513" w:rsidP="00732BB7">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Es así, que a manera de</w:t>
      </w:r>
      <w:r w:rsidR="00406370" w:rsidRPr="00CA2513">
        <w:rPr>
          <w:rFonts w:ascii="Palatino Linotype" w:hAnsi="Palatino Linotype" w:cs="Arial"/>
          <w:sz w:val="24"/>
          <w:szCs w:val="24"/>
        </w:rPr>
        <w:t xml:space="preserve"> conclusión, considero que </w:t>
      </w:r>
      <w:r w:rsidR="003D327D">
        <w:rPr>
          <w:rFonts w:ascii="Palatino Linotype" w:hAnsi="Palatino Linotype" w:cs="Arial"/>
          <w:sz w:val="24"/>
          <w:szCs w:val="24"/>
        </w:rPr>
        <w:t>se realizó una exposición indebida de datos personales, lo que</w:t>
      </w:r>
      <w:r w:rsidR="003E6407">
        <w:rPr>
          <w:rFonts w:ascii="Palatino Linotype" w:hAnsi="Palatino Linotype" w:cs="Arial"/>
          <w:sz w:val="24"/>
          <w:szCs w:val="24"/>
        </w:rPr>
        <w:t xml:space="preserve"> considero es un error del cual se debe tener especial atención para evitar en la medida de lo posible se pueda volver a repetir</w:t>
      </w:r>
      <w:r w:rsidRPr="00CA2513">
        <w:rPr>
          <w:rFonts w:ascii="Palatino Linotype" w:hAnsi="Palatino Linotype" w:cs="Arial"/>
          <w:sz w:val="24"/>
          <w:szCs w:val="24"/>
        </w:rPr>
        <w:t xml:space="preserve">. </w:t>
      </w:r>
      <w:r w:rsidR="005F11DB" w:rsidRPr="00CA2513">
        <w:rPr>
          <w:rFonts w:ascii="Palatino Linotype" w:hAnsi="Palatino Linotype" w:cs="Arial"/>
          <w:sz w:val="24"/>
          <w:szCs w:val="24"/>
        </w:rPr>
        <w:lastRenderedPageBreak/>
        <w:t>Adoptar la posición que propongo pretende ordenar un acto de plena certeza, el que siempre puede ser matizado por un “en su caso” que restringe la medida ordenada a que ésta no se haya realizado ya, lo que puede constituir un exceso</w:t>
      </w:r>
      <w:r>
        <w:rPr>
          <w:rFonts w:ascii="Palatino Linotype" w:hAnsi="Palatino Linotype" w:cs="Arial"/>
          <w:sz w:val="24"/>
          <w:szCs w:val="24"/>
        </w:rPr>
        <w:t xml:space="preserve">, </w:t>
      </w:r>
      <w:r w:rsidRPr="006D6666">
        <w:rPr>
          <w:rFonts w:ascii="Palatino Linotype" w:hAnsi="Palatino Linotype" w:cs="Arial"/>
          <w:sz w:val="24"/>
          <w:szCs w:val="24"/>
        </w:rPr>
        <w:t xml:space="preserve">cierto, pero a todas luces admisible en materia de protección del derecho humano </w:t>
      </w:r>
      <w:r>
        <w:rPr>
          <w:rFonts w:ascii="Palatino Linotype" w:hAnsi="Palatino Linotype" w:cs="Arial"/>
          <w:sz w:val="24"/>
          <w:szCs w:val="24"/>
        </w:rPr>
        <w:t xml:space="preserve">de acceso a la información </w:t>
      </w:r>
      <w:r w:rsidR="003E6407">
        <w:rPr>
          <w:rFonts w:ascii="Palatino Linotype" w:hAnsi="Palatino Linotype" w:cs="Arial"/>
          <w:sz w:val="24"/>
          <w:szCs w:val="24"/>
        </w:rPr>
        <w:t>y protección de datos personales</w:t>
      </w:r>
      <w:r w:rsidRPr="006D6666">
        <w:rPr>
          <w:rFonts w:ascii="Palatino Linotype" w:hAnsi="Palatino Linotype" w:cs="Arial"/>
          <w:sz w:val="24"/>
          <w:szCs w:val="24"/>
        </w:rPr>
        <w:t>, considero, fortalece al Estado Constitucional de Derecho, en lugar de vulnerarlo.</w:t>
      </w:r>
    </w:p>
    <w:p w:rsidR="00406370" w:rsidRDefault="00406370" w:rsidP="00CA2513">
      <w:pPr>
        <w:spacing w:after="0" w:line="360" w:lineRule="auto"/>
        <w:contextualSpacing/>
        <w:jc w:val="both"/>
        <w:rPr>
          <w:rFonts w:ascii="Palatino Linotype" w:hAnsi="Palatino Linotype" w:cs="Arial"/>
          <w:sz w:val="24"/>
          <w:szCs w:val="24"/>
        </w:rPr>
      </w:pPr>
    </w:p>
    <w:p w:rsidR="000804F3" w:rsidRPr="00686477" w:rsidRDefault="000804F3" w:rsidP="001A5EEA">
      <w:pPr>
        <w:pStyle w:val="Prrafodelista"/>
        <w:rPr>
          <w:rFonts w:ascii="Palatino Linotype" w:hAnsi="Palatino Linotype" w:cs="Arial"/>
          <w:sz w:val="18"/>
          <w:szCs w:val="24"/>
        </w:rPr>
      </w:pPr>
    </w:p>
    <w:p w:rsidR="00CA2513" w:rsidRPr="00686477" w:rsidRDefault="00CA2513" w:rsidP="001A5EEA">
      <w:pPr>
        <w:pStyle w:val="Prrafodelista"/>
        <w:rPr>
          <w:rFonts w:ascii="Palatino Linotype" w:hAnsi="Palatino Linotype" w:cs="Arial"/>
          <w:sz w:val="18"/>
          <w:szCs w:val="24"/>
        </w:rPr>
      </w:pPr>
    </w:p>
    <w:p w:rsidR="001A5EEA" w:rsidRPr="00686477" w:rsidRDefault="001A5EEA" w:rsidP="001A5EEA">
      <w:pPr>
        <w:pStyle w:val="Prrafodelista"/>
        <w:spacing w:after="0" w:line="360" w:lineRule="auto"/>
        <w:ind w:left="426"/>
        <w:jc w:val="both"/>
        <w:rPr>
          <w:rFonts w:ascii="Palatino Linotype" w:hAnsi="Palatino Linotype" w:cs="Arial"/>
          <w:sz w:val="2"/>
          <w:szCs w:val="24"/>
        </w:rPr>
      </w:pPr>
    </w:p>
    <w:p w:rsidR="00905D9C" w:rsidRPr="003E6407" w:rsidRDefault="00905D9C" w:rsidP="001A5EEA">
      <w:pPr>
        <w:pStyle w:val="Prrafodelista"/>
        <w:spacing w:after="0" w:line="360" w:lineRule="auto"/>
        <w:ind w:left="426"/>
        <w:jc w:val="both"/>
        <w:rPr>
          <w:rFonts w:ascii="Palatino Linotype" w:hAnsi="Palatino Linotype" w:cs="Arial"/>
          <w:color w:val="000000" w:themeColor="text1"/>
          <w:sz w:val="2"/>
          <w:szCs w:val="24"/>
        </w:rPr>
      </w:pPr>
    </w:p>
    <w:p w:rsidR="00905D9C" w:rsidRPr="003E6407" w:rsidRDefault="00905D9C" w:rsidP="001A5EEA">
      <w:pPr>
        <w:pStyle w:val="Prrafodelista"/>
        <w:spacing w:after="0" w:line="360" w:lineRule="auto"/>
        <w:ind w:left="426"/>
        <w:jc w:val="both"/>
        <w:rPr>
          <w:rFonts w:ascii="Palatino Linotype" w:hAnsi="Palatino Linotype" w:cs="Arial"/>
          <w:color w:val="000000" w:themeColor="text1"/>
          <w:sz w:val="2"/>
          <w:szCs w:val="24"/>
        </w:rPr>
      </w:pPr>
    </w:p>
    <w:p w:rsidR="00905D9C" w:rsidRPr="003E6407" w:rsidRDefault="00905D9C" w:rsidP="001A5EEA">
      <w:pPr>
        <w:pStyle w:val="Prrafodelista"/>
        <w:spacing w:after="0" w:line="360" w:lineRule="auto"/>
        <w:ind w:left="426"/>
        <w:jc w:val="both"/>
        <w:rPr>
          <w:rFonts w:ascii="Palatino Linotype" w:hAnsi="Palatino Linotype" w:cs="Arial"/>
          <w:color w:val="000000" w:themeColor="text1"/>
          <w:sz w:val="2"/>
          <w:szCs w:val="24"/>
        </w:rPr>
      </w:pPr>
    </w:p>
    <w:p w:rsidR="005F11DB" w:rsidRPr="003E6407" w:rsidRDefault="005F11DB" w:rsidP="005F11DB">
      <w:pPr>
        <w:pStyle w:val="Prrafodelista"/>
        <w:spacing w:line="360" w:lineRule="auto"/>
        <w:ind w:left="0"/>
        <w:jc w:val="center"/>
        <w:rPr>
          <w:rFonts w:ascii="Palatino Linotype" w:eastAsia="Calibri" w:hAnsi="Palatino Linotype" w:cs="Arial"/>
          <w:b/>
          <w:color w:val="000000" w:themeColor="text1"/>
          <w:sz w:val="24"/>
          <w:szCs w:val="24"/>
        </w:rPr>
      </w:pPr>
      <w:r w:rsidRPr="003E6407">
        <w:rPr>
          <w:rFonts w:ascii="Palatino Linotype" w:eastAsia="Calibri" w:hAnsi="Palatino Linotype" w:cs="Arial"/>
          <w:b/>
          <w:color w:val="000000" w:themeColor="text1"/>
          <w:sz w:val="24"/>
          <w:szCs w:val="24"/>
        </w:rPr>
        <w:t>JOSÉ GUADALUPE LUNA HERNÁNDEZ</w:t>
      </w:r>
    </w:p>
    <w:p w:rsidR="005F11DB" w:rsidRPr="003E6407" w:rsidRDefault="005F11DB" w:rsidP="005F11DB">
      <w:pPr>
        <w:pStyle w:val="Prrafodelista"/>
        <w:spacing w:line="360" w:lineRule="auto"/>
        <w:ind w:left="0"/>
        <w:jc w:val="center"/>
        <w:rPr>
          <w:rFonts w:ascii="Palatino Linotype" w:eastAsia="Calibri" w:hAnsi="Palatino Linotype" w:cs="Arial"/>
          <w:b/>
          <w:color w:val="000000" w:themeColor="text1"/>
          <w:sz w:val="24"/>
          <w:szCs w:val="24"/>
        </w:rPr>
      </w:pPr>
      <w:r w:rsidRPr="003E6407">
        <w:rPr>
          <w:rFonts w:ascii="Palatino Linotype" w:eastAsia="Calibri" w:hAnsi="Palatino Linotype" w:cs="Arial"/>
          <w:b/>
          <w:color w:val="000000" w:themeColor="text1"/>
          <w:sz w:val="24"/>
          <w:szCs w:val="24"/>
        </w:rPr>
        <w:t>COMISIONADO</w:t>
      </w:r>
    </w:p>
    <w:p w:rsidR="00CA2513" w:rsidRPr="003E6407" w:rsidRDefault="00F66D10" w:rsidP="005F11DB">
      <w:pPr>
        <w:pStyle w:val="Prrafodelista"/>
        <w:spacing w:line="360" w:lineRule="auto"/>
        <w:ind w:left="0"/>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CA2513" w:rsidRPr="003E6407"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Pr="003E6407"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Pr="00CA2513" w:rsidRDefault="00CA2513" w:rsidP="00CA2513">
      <w:pPr>
        <w:spacing w:after="0" w:line="360" w:lineRule="auto"/>
        <w:jc w:val="both"/>
        <w:rPr>
          <w:rFonts w:ascii="Palatino Linotype" w:hAnsi="Palatino Linotype" w:cs="Arial"/>
          <w:sz w:val="18"/>
          <w:szCs w:val="24"/>
        </w:rPr>
      </w:pPr>
      <w:r w:rsidRPr="00CA2513">
        <w:rPr>
          <w:rFonts w:ascii="Palatino Linotype" w:eastAsia="Calibri" w:hAnsi="Palatino Linotype" w:cs="Arial"/>
          <w:color w:val="000000" w:themeColor="text1"/>
          <w:sz w:val="18"/>
          <w:szCs w:val="24"/>
        </w:rPr>
        <w:t xml:space="preserve">ESTA HOJA CORRESPONDE AL </w:t>
      </w:r>
      <w:r w:rsidRPr="00CA2513">
        <w:rPr>
          <w:rFonts w:ascii="Palatino Linotype" w:hAnsi="Palatino Linotype" w:cs="Arial"/>
          <w:sz w:val="18"/>
          <w:szCs w:val="24"/>
        </w:rPr>
        <w:t xml:space="preserve">VOTO PARTICULAR EMITIDO POR EL COMISIONADO JOSÉ GUADALUPE LUNA HERNÁNDEZ EN EL RECURSO DE REVISIÓN </w:t>
      </w:r>
      <w:r w:rsidR="00715858">
        <w:rPr>
          <w:rFonts w:ascii="Palatino Linotype" w:hAnsi="Palatino Linotype"/>
          <w:sz w:val="18"/>
          <w:szCs w:val="24"/>
          <w:lang w:val="es-ES_tradnl"/>
        </w:rPr>
        <w:t>00307/INFOEM/IP/RR/2019</w:t>
      </w:r>
      <w:r w:rsidRPr="00CA2513">
        <w:rPr>
          <w:rFonts w:ascii="Palatino Linotype" w:hAnsi="Palatino Linotype" w:cs="Arial"/>
          <w:sz w:val="18"/>
          <w:szCs w:val="24"/>
        </w:rPr>
        <w:t>.</w:t>
      </w:r>
    </w:p>
    <w:p w:rsidR="00CA2513" w:rsidRPr="00686477" w:rsidRDefault="00CA2513" w:rsidP="00CA2513">
      <w:pPr>
        <w:pStyle w:val="Prrafodelista"/>
        <w:spacing w:line="360" w:lineRule="auto"/>
        <w:ind w:left="0"/>
        <w:rPr>
          <w:rFonts w:ascii="Palatino Linotype" w:eastAsia="Calibri" w:hAnsi="Palatino Linotype" w:cs="Arial"/>
          <w:b/>
          <w:color w:val="000000" w:themeColor="text1"/>
          <w:sz w:val="24"/>
          <w:szCs w:val="24"/>
        </w:rPr>
      </w:pPr>
    </w:p>
    <w:sectPr w:rsidR="00CA2513" w:rsidRPr="0068647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A63" w:rsidRDefault="00280A63" w:rsidP="00E82D3D">
      <w:pPr>
        <w:spacing w:after="0" w:line="240" w:lineRule="auto"/>
      </w:pPr>
      <w:r>
        <w:separator/>
      </w:r>
    </w:p>
  </w:endnote>
  <w:endnote w:type="continuationSeparator" w:id="0">
    <w:p w:rsidR="00280A63" w:rsidRDefault="00280A6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F65C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F65C2">
              <w:rPr>
                <w:b/>
                <w:bCs/>
                <w:noProof/>
              </w:rPr>
              <w:t>7</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A63" w:rsidRDefault="00280A63" w:rsidP="00E82D3D">
      <w:pPr>
        <w:spacing w:after="0" w:line="240" w:lineRule="auto"/>
      </w:pPr>
      <w:r>
        <w:separator/>
      </w:r>
    </w:p>
  </w:footnote>
  <w:footnote w:type="continuationSeparator" w:id="0">
    <w:p w:rsidR="00280A63" w:rsidRDefault="00280A63"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280A6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280A63"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280A6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D91F1C"/>
    <w:multiLevelType w:val="hybridMultilevel"/>
    <w:tmpl w:val="353465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641F14"/>
    <w:multiLevelType w:val="hybridMultilevel"/>
    <w:tmpl w:val="675CAA44"/>
    <w:lvl w:ilvl="0" w:tplc="E610A1C4">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57DB9"/>
    <w:multiLevelType w:val="hybridMultilevel"/>
    <w:tmpl w:val="18640776"/>
    <w:numStyleLink w:val="Estiloimportado2"/>
  </w:abstractNum>
  <w:abstractNum w:abstractNumId="16">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2"/>
  </w:num>
  <w:num w:numId="4">
    <w:abstractNumId w:val="17"/>
  </w:num>
  <w:num w:numId="5">
    <w:abstractNumId w:val="16"/>
  </w:num>
  <w:num w:numId="6">
    <w:abstractNumId w:val="4"/>
  </w:num>
  <w:num w:numId="7">
    <w:abstractNumId w:val="20"/>
  </w:num>
  <w:num w:numId="8">
    <w:abstractNumId w:val="13"/>
  </w:num>
  <w:num w:numId="9">
    <w:abstractNumId w:val="19"/>
  </w:num>
  <w:num w:numId="10">
    <w:abstractNumId w:val="9"/>
  </w:num>
  <w:num w:numId="11">
    <w:abstractNumId w:val="18"/>
  </w:num>
  <w:num w:numId="12">
    <w:abstractNumId w:val="14"/>
  </w:num>
  <w:num w:numId="13">
    <w:abstractNumId w:val="11"/>
  </w:num>
  <w:num w:numId="14">
    <w:abstractNumId w:val="1"/>
  </w:num>
  <w:num w:numId="15">
    <w:abstractNumId w:val="7"/>
  </w:num>
  <w:num w:numId="16">
    <w:abstractNumId w:val="15"/>
  </w:num>
  <w:num w:numId="17">
    <w:abstractNumId w:val="2"/>
  </w:num>
  <w:num w:numId="18">
    <w:abstractNumId w:val="0"/>
  </w:num>
  <w:num w:numId="19">
    <w:abstractNumId w:val="3"/>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0A49"/>
    <w:rsid w:val="0008049E"/>
    <w:rsid w:val="000804F3"/>
    <w:rsid w:val="00081B7A"/>
    <w:rsid w:val="00096CC2"/>
    <w:rsid w:val="000D4B9A"/>
    <w:rsid w:val="000F0318"/>
    <w:rsid w:val="00102360"/>
    <w:rsid w:val="00117639"/>
    <w:rsid w:val="001240A5"/>
    <w:rsid w:val="0016016C"/>
    <w:rsid w:val="00174B41"/>
    <w:rsid w:val="001962BF"/>
    <w:rsid w:val="001A5EEA"/>
    <w:rsid w:val="001B19B4"/>
    <w:rsid w:val="00211CAB"/>
    <w:rsid w:val="00242F86"/>
    <w:rsid w:val="00252704"/>
    <w:rsid w:val="00261774"/>
    <w:rsid w:val="00273777"/>
    <w:rsid w:val="00274496"/>
    <w:rsid w:val="00280A63"/>
    <w:rsid w:val="002A332E"/>
    <w:rsid w:val="002C3A30"/>
    <w:rsid w:val="002E3ED2"/>
    <w:rsid w:val="002F79FF"/>
    <w:rsid w:val="003258B6"/>
    <w:rsid w:val="00357DBB"/>
    <w:rsid w:val="00364F8B"/>
    <w:rsid w:val="00384DBA"/>
    <w:rsid w:val="003B6D11"/>
    <w:rsid w:val="003D327D"/>
    <w:rsid w:val="003E6407"/>
    <w:rsid w:val="00406370"/>
    <w:rsid w:val="00412921"/>
    <w:rsid w:val="00435095"/>
    <w:rsid w:val="00445AC0"/>
    <w:rsid w:val="00480365"/>
    <w:rsid w:val="0048628E"/>
    <w:rsid w:val="004A073D"/>
    <w:rsid w:val="004A4132"/>
    <w:rsid w:val="004C2C9C"/>
    <w:rsid w:val="004D746D"/>
    <w:rsid w:val="00500B8D"/>
    <w:rsid w:val="0053158C"/>
    <w:rsid w:val="005332AF"/>
    <w:rsid w:val="005358E1"/>
    <w:rsid w:val="005556CA"/>
    <w:rsid w:val="00567F9D"/>
    <w:rsid w:val="00574B46"/>
    <w:rsid w:val="005A662E"/>
    <w:rsid w:val="005D13BC"/>
    <w:rsid w:val="005F11DB"/>
    <w:rsid w:val="005F30BC"/>
    <w:rsid w:val="00614C3C"/>
    <w:rsid w:val="00617ACF"/>
    <w:rsid w:val="00637DAB"/>
    <w:rsid w:val="00650C05"/>
    <w:rsid w:val="00667BC5"/>
    <w:rsid w:val="0068615F"/>
    <w:rsid w:val="00686477"/>
    <w:rsid w:val="00696770"/>
    <w:rsid w:val="006A5D4D"/>
    <w:rsid w:val="006C353B"/>
    <w:rsid w:val="006D7BCC"/>
    <w:rsid w:val="006F0A01"/>
    <w:rsid w:val="006F2BC0"/>
    <w:rsid w:val="00715858"/>
    <w:rsid w:val="0074658D"/>
    <w:rsid w:val="00756AED"/>
    <w:rsid w:val="0077436B"/>
    <w:rsid w:val="007956A2"/>
    <w:rsid w:val="00797A31"/>
    <w:rsid w:val="007C1F15"/>
    <w:rsid w:val="007D037D"/>
    <w:rsid w:val="007F239E"/>
    <w:rsid w:val="00804F0F"/>
    <w:rsid w:val="00807E40"/>
    <w:rsid w:val="00837109"/>
    <w:rsid w:val="00851877"/>
    <w:rsid w:val="00893751"/>
    <w:rsid w:val="008E349D"/>
    <w:rsid w:val="008F65C2"/>
    <w:rsid w:val="00902DAB"/>
    <w:rsid w:val="00905D9C"/>
    <w:rsid w:val="00915886"/>
    <w:rsid w:val="009175CF"/>
    <w:rsid w:val="00917828"/>
    <w:rsid w:val="009570CF"/>
    <w:rsid w:val="009979C7"/>
    <w:rsid w:val="009A2D39"/>
    <w:rsid w:val="009A485F"/>
    <w:rsid w:val="009E3210"/>
    <w:rsid w:val="00A235C1"/>
    <w:rsid w:val="00A44CEB"/>
    <w:rsid w:val="00A637EF"/>
    <w:rsid w:val="00A878C0"/>
    <w:rsid w:val="00AA6385"/>
    <w:rsid w:val="00AE09CF"/>
    <w:rsid w:val="00B12237"/>
    <w:rsid w:val="00B378E9"/>
    <w:rsid w:val="00B556C1"/>
    <w:rsid w:val="00B70CA6"/>
    <w:rsid w:val="00B9285A"/>
    <w:rsid w:val="00BB488C"/>
    <w:rsid w:val="00BC73AE"/>
    <w:rsid w:val="00C369FA"/>
    <w:rsid w:val="00C53D91"/>
    <w:rsid w:val="00C753D8"/>
    <w:rsid w:val="00C81948"/>
    <w:rsid w:val="00CA2513"/>
    <w:rsid w:val="00CA2B8E"/>
    <w:rsid w:val="00CB086F"/>
    <w:rsid w:val="00CC115C"/>
    <w:rsid w:val="00CC7CC1"/>
    <w:rsid w:val="00CF0462"/>
    <w:rsid w:val="00D037CB"/>
    <w:rsid w:val="00D54A75"/>
    <w:rsid w:val="00D63CE5"/>
    <w:rsid w:val="00D66E73"/>
    <w:rsid w:val="00D72A83"/>
    <w:rsid w:val="00D828CA"/>
    <w:rsid w:val="00DA3358"/>
    <w:rsid w:val="00DD14BB"/>
    <w:rsid w:val="00DE7A32"/>
    <w:rsid w:val="00E64633"/>
    <w:rsid w:val="00E82D3D"/>
    <w:rsid w:val="00EE7E7A"/>
    <w:rsid w:val="00F07A5C"/>
    <w:rsid w:val="00F220BD"/>
    <w:rsid w:val="00F22A21"/>
    <w:rsid w:val="00F30EE8"/>
    <w:rsid w:val="00F66D10"/>
    <w:rsid w:val="00F81422"/>
    <w:rsid w:val="00F9755B"/>
    <w:rsid w:val="00FA35A6"/>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E7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E7E7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E7E7A"/>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E7E7A"/>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EE7E7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E7E7A"/>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E7E7A"/>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E7E7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INAI"/>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aliases w:val="Hipervínculo1,Hipervínculo11,Hipervínculo12,Hipervínculo13,Hipervínculo14,Hipervínculo15"/>
    <w:basedOn w:val="Fuentedeprrafopredeter"/>
    <w:uiPriority w:val="99"/>
    <w:unhideWhenUsed/>
    <w:rsid w:val="00DE7A32"/>
    <w:rPr>
      <w:color w:val="0563C1" w:themeColor="hyperlink"/>
      <w:u w:val="single"/>
    </w:rPr>
  </w:style>
  <w:style w:type="character" w:customStyle="1" w:styleId="SinespaciadoCar">
    <w:name w:val="Sin espaciado Car"/>
    <w:aliases w:val="Francesa Car,INAI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 w:type="character" w:customStyle="1" w:styleId="apple-converted-space">
    <w:name w:val="apple-converted-space"/>
    <w:basedOn w:val="Fuentedeprrafopredeter"/>
    <w:rsid w:val="00A637EF"/>
  </w:style>
  <w:style w:type="character" w:customStyle="1" w:styleId="Ttulo2Car">
    <w:name w:val="Título 2 Car"/>
    <w:basedOn w:val="Fuentedeprrafopredeter"/>
    <w:link w:val="Ttulo2"/>
    <w:uiPriority w:val="9"/>
    <w:semiHidden/>
    <w:rsid w:val="00EE7E7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E7E7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E7E7A"/>
    <w:rPr>
      <w:rFonts w:eastAsiaTheme="minorEastAsia"/>
      <w:b/>
      <w:bCs/>
      <w:sz w:val="28"/>
      <w:szCs w:val="28"/>
      <w:lang w:val="en-US"/>
    </w:rPr>
  </w:style>
  <w:style w:type="character" w:customStyle="1" w:styleId="Ttulo5Car">
    <w:name w:val="Título 5 Car"/>
    <w:basedOn w:val="Fuentedeprrafopredeter"/>
    <w:link w:val="Ttulo5"/>
    <w:uiPriority w:val="9"/>
    <w:semiHidden/>
    <w:rsid w:val="00EE7E7A"/>
    <w:rPr>
      <w:rFonts w:eastAsiaTheme="minorEastAsia"/>
      <w:b/>
      <w:bCs/>
      <w:i/>
      <w:iCs/>
      <w:sz w:val="26"/>
      <w:szCs w:val="26"/>
      <w:lang w:val="en-US"/>
    </w:rPr>
  </w:style>
  <w:style w:type="character" w:customStyle="1" w:styleId="Ttulo6Car">
    <w:name w:val="Título 6 Car"/>
    <w:basedOn w:val="Fuentedeprrafopredeter"/>
    <w:link w:val="Ttulo6"/>
    <w:rsid w:val="00EE7E7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E7E7A"/>
    <w:rPr>
      <w:rFonts w:eastAsiaTheme="minorEastAsia"/>
      <w:sz w:val="24"/>
      <w:szCs w:val="24"/>
      <w:lang w:val="en-US"/>
    </w:rPr>
  </w:style>
  <w:style w:type="character" w:customStyle="1" w:styleId="Ttulo8Car">
    <w:name w:val="Título 8 Car"/>
    <w:basedOn w:val="Fuentedeprrafopredeter"/>
    <w:link w:val="Ttulo8"/>
    <w:uiPriority w:val="9"/>
    <w:semiHidden/>
    <w:rsid w:val="00EE7E7A"/>
    <w:rPr>
      <w:rFonts w:eastAsiaTheme="minorEastAsia"/>
      <w:i/>
      <w:iCs/>
      <w:sz w:val="24"/>
      <w:szCs w:val="24"/>
      <w:lang w:val="en-US"/>
    </w:rPr>
  </w:style>
  <w:style w:type="character" w:customStyle="1" w:styleId="Ttulo9Car">
    <w:name w:val="Título 9 Car"/>
    <w:basedOn w:val="Fuentedeprrafopredeter"/>
    <w:link w:val="Ttulo9"/>
    <w:uiPriority w:val="9"/>
    <w:semiHidden/>
    <w:rsid w:val="00EE7E7A"/>
    <w:rPr>
      <w:rFonts w:asciiTheme="majorHAnsi" w:eastAsiaTheme="majorEastAsia" w:hAnsiTheme="majorHAnsi" w:cstheme="majorBidi"/>
      <w:lang w:val="en-US"/>
    </w:rPr>
  </w:style>
  <w:style w:type="paragraph" w:styleId="NormalWeb">
    <w:name w:val="Normal (Web)"/>
    <w:basedOn w:val="Normal"/>
    <w:rsid w:val="00EE7E7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EE7E7A"/>
    <w:rPr>
      <w:b/>
      <w:bCs/>
    </w:rPr>
  </w:style>
  <w:style w:type="character" w:styleId="Hipervnculovisitado">
    <w:name w:val="FollowedHyperlink"/>
    <w:basedOn w:val="Fuentedeprrafopredeter"/>
    <w:uiPriority w:val="99"/>
    <w:semiHidden/>
    <w:unhideWhenUsed/>
    <w:rsid w:val="00EE7E7A"/>
    <w:rPr>
      <w:color w:val="954F72" w:themeColor="followedHyperlink"/>
      <w:u w:val="single"/>
    </w:rPr>
  </w:style>
  <w:style w:type="paragraph" w:styleId="Textoindependiente2">
    <w:name w:val="Body Text 2"/>
    <w:basedOn w:val="Normal"/>
    <w:link w:val="Textoindependiente2Car"/>
    <w:uiPriority w:val="99"/>
    <w:unhideWhenUsed/>
    <w:rsid w:val="00EE7E7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E7E7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E7E7A"/>
    <w:rPr>
      <w:sz w:val="16"/>
      <w:szCs w:val="16"/>
    </w:rPr>
  </w:style>
  <w:style w:type="table" w:styleId="Tablaconcuadrcula">
    <w:name w:val="Table Grid"/>
    <w:basedOn w:val="Tablanormal"/>
    <w:uiPriority w:val="59"/>
    <w:rsid w:val="00EE7E7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E7E7A"/>
  </w:style>
  <w:style w:type="character" w:styleId="CitaHTML">
    <w:name w:val="HTML Cite"/>
    <w:uiPriority w:val="99"/>
    <w:semiHidden/>
    <w:unhideWhenUsed/>
    <w:rsid w:val="00EE7E7A"/>
    <w:rPr>
      <w:i/>
      <w:iCs/>
    </w:rPr>
  </w:style>
  <w:style w:type="paragraph" w:customStyle="1" w:styleId="lr">
    <w:name w:val="lr"/>
    <w:rsid w:val="00EE7E7A"/>
    <w:pPr>
      <w:spacing w:after="0" w:line="240" w:lineRule="auto"/>
    </w:pPr>
    <w:rPr>
      <w:rFonts w:ascii="Times New Roman" w:eastAsia="Calibri" w:hAnsi="Times New Roman" w:cs="Times New Roman"/>
      <w:sz w:val="24"/>
      <w:szCs w:val="24"/>
      <w:lang w:val="es-ES" w:eastAsia="es-ES"/>
    </w:rPr>
  </w:style>
  <w:style w:type="table" w:styleId="Cuadrculadetablaclara">
    <w:name w:val="Grid Table Light"/>
    <w:basedOn w:val="Tablanormal"/>
    <w:uiPriority w:val="40"/>
    <w:rsid w:val="00EE7E7A"/>
    <w:pPr>
      <w:spacing w:after="0" w:line="240" w:lineRule="auto"/>
    </w:pPr>
    <w:rPr>
      <w:rFonts w:eastAsiaTheme="minorEastAsia"/>
      <w:sz w:val="24"/>
      <w:szCs w:val="24"/>
      <w:lang w:val="es-ES_tradnl"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5212863947045306324gmail-msonormal">
    <w:name w:val="m_5212863947045306324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EE7E7A"/>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unhideWhenUsed/>
    <w:rsid w:val="00EE7E7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EE7E7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E7E7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E7E7A"/>
    <w:rPr>
      <w:b/>
      <w:bCs/>
    </w:rPr>
  </w:style>
  <w:style w:type="character" w:customStyle="1" w:styleId="AsuntodelcomentarioCar">
    <w:name w:val="Asunto del comentario Car"/>
    <w:basedOn w:val="TextocomentarioCar"/>
    <w:link w:val="Asuntodelcomentario"/>
    <w:uiPriority w:val="99"/>
    <w:semiHidden/>
    <w:rsid w:val="00EE7E7A"/>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EE7E7A"/>
    <w:rPr>
      <w:color w:val="2B579A"/>
      <w:shd w:val="clear" w:color="auto" w:fill="E6E6E6"/>
    </w:rPr>
  </w:style>
  <w:style w:type="character" w:customStyle="1" w:styleId="Mencionar2">
    <w:name w:val="Mencionar2"/>
    <w:basedOn w:val="Fuentedeprrafopredeter"/>
    <w:uiPriority w:val="99"/>
    <w:semiHidden/>
    <w:unhideWhenUsed/>
    <w:rsid w:val="00EE7E7A"/>
    <w:rPr>
      <w:color w:val="2B579A"/>
      <w:shd w:val="clear" w:color="auto" w:fill="E6E6E6"/>
    </w:rPr>
  </w:style>
  <w:style w:type="character" w:customStyle="1" w:styleId="maestrofonttexto">
    <w:name w:val="maestro_fonttexto"/>
    <w:basedOn w:val="Fuentedeprrafopredeter"/>
    <w:rsid w:val="00EE7E7A"/>
  </w:style>
  <w:style w:type="paragraph" w:styleId="HTMLconformatoprevio">
    <w:name w:val="HTML Preformatted"/>
    <w:basedOn w:val="Normal"/>
    <w:link w:val="HTMLconformatoprevioCar"/>
    <w:uiPriority w:val="99"/>
    <w:semiHidden/>
    <w:unhideWhenUsed/>
    <w:rsid w:val="00EE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7E7A"/>
    <w:rPr>
      <w:rFonts w:ascii="Courier New" w:eastAsia="Times New Roman" w:hAnsi="Courier New" w:cs="Courier New"/>
      <w:sz w:val="20"/>
      <w:szCs w:val="20"/>
      <w:lang w:eastAsia="es-MX"/>
    </w:rPr>
  </w:style>
  <w:style w:type="character" w:customStyle="1" w:styleId="CharacterStyle1">
    <w:name w:val="Character Style 1"/>
    <w:uiPriority w:val="99"/>
    <w:rsid w:val="00EE7E7A"/>
    <w:rPr>
      <w:sz w:val="20"/>
      <w:szCs w:val="20"/>
    </w:rPr>
  </w:style>
  <w:style w:type="paragraph" w:customStyle="1" w:styleId="Estilo1">
    <w:name w:val="Estilo1"/>
    <w:basedOn w:val="Textoindependiente"/>
    <w:rsid w:val="00EE7E7A"/>
    <w:rPr>
      <w:sz w:val="20"/>
      <w:szCs w:val="20"/>
      <w:lang w:val="es-MX"/>
    </w:rPr>
  </w:style>
  <w:style w:type="paragraph" w:styleId="Lista">
    <w:name w:val="List"/>
    <w:basedOn w:val="Normal"/>
    <w:uiPriority w:val="99"/>
    <w:unhideWhenUsed/>
    <w:rsid w:val="00EE7E7A"/>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uiPriority w:val="99"/>
    <w:unhideWhenUsed/>
    <w:rsid w:val="00EE7E7A"/>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Lista3">
    <w:name w:val="List 3"/>
    <w:basedOn w:val="Normal"/>
    <w:uiPriority w:val="99"/>
    <w:unhideWhenUsed/>
    <w:rsid w:val="00EE7E7A"/>
    <w:pPr>
      <w:spacing w:after="0" w:line="240" w:lineRule="auto"/>
      <w:ind w:left="849" w:hanging="283"/>
      <w:contextualSpacing/>
    </w:pPr>
    <w:rPr>
      <w:rFonts w:ascii="Times New Roman" w:eastAsia="Times New Roman" w:hAnsi="Times New Roman" w:cs="Times New Roman"/>
      <w:sz w:val="20"/>
      <w:szCs w:val="20"/>
      <w:lang w:val="es-ES" w:eastAsia="es-ES"/>
    </w:rPr>
  </w:style>
  <w:style w:type="paragraph" w:styleId="Lista4">
    <w:name w:val="List 4"/>
    <w:basedOn w:val="Normal"/>
    <w:uiPriority w:val="99"/>
    <w:unhideWhenUsed/>
    <w:rsid w:val="00EE7E7A"/>
    <w:pPr>
      <w:spacing w:after="0" w:line="240" w:lineRule="auto"/>
      <w:ind w:left="1132" w:hanging="283"/>
      <w:contextualSpacing/>
    </w:pPr>
    <w:rPr>
      <w:rFonts w:ascii="Times New Roman" w:eastAsia="Times New Roman" w:hAnsi="Times New Roman" w:cs="Times New Roman"/>
      <w:sz w:val="20"/>
      <w:szCs w:val="20"/>
      <w:lang w:val="es-ES" w:eastAsia="es-ES"/>
    </w:rPr>
  </w:style>
  <w:style w:type="paragraph" w:styleId="Saludo">
    <w:name w:val="Salutation"/>
    <w:basedOn w:val="Normal"/>
    <w:next w:val="Normal"/>
    <w:link w:val="SaludoCar"/>
    <w:uiPriority w:val="99"/>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EE7E7A"/>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EE7E7A"/>
    <w:pPr>
      <w:numPr>
        <w:numId w:val="18"/>
      </w:numPr>
      <w:spacing w:after="0" w:line="240" w:lineRule="auto"/>
      <w:contextualSpacing/>
    </w:pPr>
    <w:rPr>
      <w:rFonts w:ascii="Times New Roman" w:eastAsia="Times New Roman" w:hAnsi="Times New Roman" w:cs="Times New Roman"/>
      <w:sz w:val="20"/>
      <w:szCs w:val="20"/>
      <w:lang w:val="es-ES" w:eastAsia="es-ES"/>
    </w:rPr>
  </w:style>
  <w:style w:type="paragraph" w:styleId="Puesto">
    <w:name w:val="Title"/>
    <w:basedOn w:val="Normal"/>
    <w:next w:val="Normal"/>
    <w:link w:val="PuestoCar"/>
    <w:uiPriority w:val="10"/>
    <w:qFormat/>
    <w:rsid w:val="00EE7E7A"/>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PuestoCar">
    <w:name w:val="Puesto Car"/>
    <w:basedOn w:val="Fuentedeprrafopredeter"/>
    <w:link w:val="Puesto"/>
    <w:uiPriority w:val="10"/>
    <w:rsid w:val="00EE7E7A"/>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EE7E7A"/>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rsid w:val="00EE7E7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EE7E7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7E7A"/>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EE7E7A"/>
    <w:rPr>
      <w:color w:val="2B579A"/>
      <w:shd w:val="clear" w:color="auto" w:fill="E6E6E6"/>
    </w:rPr>
  </w:style>
  <w:style w:type="character" w:customStyle="1" w:styleId="Mencionar4">
    <w:name w:val="Mencionar4"/>
    <w:basedOn w:val="Fuentedeprrafopredeter"/>
    <w:uiPriority w:val="99"/>
    <w:semiHidden/>
    <w:unhideWhenUsed/>
    <w:rsid w:val="00EE7E7A"/>
    <w:rPr>
      <w:color w:val="2B579A"/>
      <w:shd w:val="clear" w:color="auto" w:fill="E6E6E6"/>
    </w:rPr>
  </w:style>
  <w:style w:type="character" w:customStyle="1" w:styleId="maestrofonttexto1">
    <w:name w:val="maestro_fonttexto1"/>
    <w:basedOn w:val="Fuentedeprrafopredeter"/>
    <w:rsid w:val="00EE7E7A"/>
    <w:rPr>
      <w:rFonts w:ascii="Arial" w:hAnsi="Arial" w:cs="Arial" w:hint="default"/>
      <w:sz w:val="15"/>
      <w:szCs w:val="15"/>
    </w:rPr>
  </w:style>
  <w:style w:type="paragraph" w:customStyle="1" w:styleId="m1691910221459291997gmail-msolistparagraph">
    <w:name w:val="m_1691910221459291997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1691910221459291997gmail-msofootnotetext">
    <w:name w:val="m_1691910221459291997gmail-msofootnotetex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1691910221459291997gmail-msofootnotereference">
    <w:name w:val="m_1691910221459291997gmail-msofootnotereference"/>
    <w:basedOn w:val="Fuentedeprrafopredeter"/>
    <w:rsid w:val="00EE7E7A"/>
  </w:style>
  <w:style w:type="paragraph" w:customStyle="1" w:styleId="TableParagraph">
    <w:name w:val="Table Paragraph"/>
    <w:basedOn w:val="Normal"/>
    <w:uiPriority w:val="1"/>
    <w:qFormat/>
    <w:rsid w:val="00EE7E7A"/>
    <w:pPr>
      <w:autoSpaceDE w:val="0"/>
      <w:autoSpaceDN w:val="0"/>
      <w:adjustRightInd w:val="0"/>
      <w:spacing w:after="0" w:line="240" w:lineRule="auto"/>
    </w:pPr>
    <w:rPr>
      <w:rFonts w:ascii="Times New Roman" w:hAnsi="Times New Roman" w:cs="Times New Roman"/>
      <w:sz w:val="24"/>
      <w:szCs w:val="24"/>
    </w:rPr>
  </w:style>
  <w:style w:type="paragraph" w:customStyle="1" w:styleId="m-698976158124685028gmail-msolistparagraph">
    <w:name w:val="m_-69897615812468502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EE7E7A"/>
  </w:style>
  <w:style w:type="paragraph" w:customStyle="1" w:styleId="Texto">
    <w:name w:val="Texto"/>
    <w:basedOn w:val="Normal"/>
    <w:link w:val="TextoCar"/>
    <w:rsid w:val="00EE7E7A"/>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E7E7A"/>
    <w:rPr>
      <w:rFonts w:ascii="Arial" w:eastAsia="Times New Roman" w:hAnsi="Arial" w:cs="Arial"/>
      <w:sz w:val="18"/>
      <w:szCs w:val="18"/>
      <w:lang w:eastAsia="es-ES"/>
    </w:rPr>
  </w:style>
  <w:style w:type="paragraph" w:customStyle="1" w:styleId="q">
    <w:name w:val="q"/>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EE7E7A"/>
  </w:style>
  <w:style w:type="character" w:customStyle="1" w:styleId="b">
    <w:name w:val="b"/>
    <w:basedOn w:val="Fuentedeprrafopredeter"/>
    <w:rsid w:val="00EE7E7A"/>
  </w:style>
  <w:style w:type="character" w:customStyle="1" w:styleId="k">
    <w:name w:val="k"/>
    <w:basedOn w:val="Fuentedeprrafopredeter"/>
    <w:rsid w:val="00EE7E7A"/>
  </w:style>
  <w:style w:type="character" w:customStyle="1" w:styleId="h">
    <w:name w:val="h"/>
    <w:basedOn w:val="Fuentedeprrafopredeter"/>
    <w:rsid w:val="00EE7E7A"/>
  </w:style>
  <w:style w:type="paragraph" w:customStyle="1" w:styleId="ROMANOS">
    <w:name w:val="ROMANOS"/>
    <w:basedOn w:val="Normal"/>
    <w:link w:val="ROMANOSCar"/>
    <w:rsid w:val="00EE7E7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E7E7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0275-8FAB-4F63-B048-A15D2276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1145</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2019-03-19T22:18:00Z</cp:lastPrinted>
  <dcterms:created xsi:type="dcterms:W3CDTF">2019-04-03T20:16:00Z</dcterms:created>
  <dcterms:modified xsi:type="dcterms:W3CDTF">2019-05-28T18:21:00Z</dcterms:modified>
</cp:coreProperties>
</file>